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28CBC" w14:textId="612CD4AB" w:rsidR="008549EA" w:rsidRDefault="00410CBB" w:rsidP="008549EA">
      <w:pPr>
        <w:spacing w:after="0" w:line="240" w:lineRule="auto"/>
        <w:jc w:val="right"/>
        <w:rPr>
          <w:rFonts w:cstheme="minorHAnsi"/>
          <w:b/>
          <w:sz w:val="28"/>
        </w:rPr>
      </w:pPr>
      <w:r>
        <w:rPr>
          <w:noProof/>
        </w:rPr>
        <w:drawing>
          <wp:anchor distT="0" distB="0" distL="114300" distR="114300" simplePos="0" relativeHeight="251660288" behindDoc="0" locked="0" layoutInCell="1" allowOverlap="1" wp14:anchorId="21C2FE39" wp14:editId="7DBCCDB1">
            <wp:simplePos x="5879507" y="914400"/>
            <wp:positionH relativeFrom="margin">
              <wp:align>left</wp:align>
            </wp:positionH>
            <wp:positionV relativeFrom="margin">
              <wp:align>top</wp:align>
            </wp:positionV>
            <wp:extent cx="1085215" cy="1040765"/>
            <wp:effectExtent l="0" t="0" r="635" b="698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9585" cy="104495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284E5B2" w14:textId="77777777" w:rsidR="004E3116" w:rsidRDefault="004E3116" w:rsidP="008549EA">
      <w:pPr>
        <w:spacing w:after="0" w:line="240" w:lineRule="auto"/>
        <w:jc w:val="right"/>
        <w:rPr>
          <w:rFonts w:cstheme="minorHAnsi"/>
          <w:b/>
          <w:sz w:val="28"/>
        </w:rPr>
      </w:pPr>
    </w:p>
    <w:p w14:paraId="109D511B" w14:textId="2119ABF7" w:rsidR="0087622A" w:rsidRPr="008549EA" w:rsidRDefault="00482750" w:rsidP="008549EA">
      <w:pPr>
        <w:spacing w:after="0" w:line="240" w:lineRule="auto"/>
        <w:jc w:val="right"/>
        <w:rPr>
          <w:rFonts w:cstheme="minorHAnsi"/>
          <w:b/>
          <w:sz w:val="28"/>
        </w:rPr>
      </w:pPr>
      <w:r>
        <w:rPr>
          <w:rFonts w:cstheme="minorHAnsi"/>
          <w:b/>
          <w:sz w:val="28"/>
        </w:rPr>
        <w:t>DEPARTMENT and PROGRAM</w:t>
      </w:r>
      <w:r w:rsidR="0087622A" w:rsidRPr="008549EA">
        <w:rPr>
          <w:rFonts w:cstheme="minorHAnsi"/>
          <w:b/>
          <w:sz w:val="28"/>
        </w:rPr>
        <w:t xml:space="preserve"> REVIEW</w:t>
      </w:r>
      <w:r>
        <w:rPr>
          <w:rFonts w:cstheme="minorHAnsi"/>
          <w:b/>
          <w:sz w:val="28"/>
        </w:rPr>
        <w:t xml:space="preserve"> FEEDBACK</w:t>
      </w:r>
      <w:r w:rsidR="0098097B">
        <w:rPr>
          <w:rFonts w:cstheme="minorHAnsi"/>
          <w:b/>
          <w:sz w:val="28"/>
        </w:rPr>
        <w:t>: DEPARTMENT PLAN</w:t>
      </w:r>
    </w:p>
    <w:p w14:paraId="7E3D3D37" w14:textId="32231B00" w:rsidR="0087622A" w:rsidRPr="00F0769C" w:rsidRDefault="008549EA" w:rsidP="00F0769C">
      <w:pPr>
        <w:spacing w:after="0" w:line="240" w:lineRule="auto"/>
        <w:jc w:val="center"/>
        <w:rPr>
          <w:rFonts w:cstheme="minorHAnsi"/>
        </w:rPr>
      </w:pPr>
      <w:r>
        <w:rPr>
          <w:rFonts w:cstheme="minorHAnsi"/>
          <w:noProof/>
        </w:rPr>
        <mc:AlternateContent>
          <mc:Choice Requires="wps">
            <w:drawing>
              <wp:anchor distT="0" distB="0" distL="114300" distR="114300" simplePos="0" relativeHeight="251659264" behindDoc="0" locked="0" layoutInCell="1" allowOverlap="1" wp14:anchorId="07CF8E65" wp14:editId="241DDC38">
                <wp:simplePos x="0" y="0"/>
                <wp:positionH relativeFrom="column">
                  <wp:posOffset>1219199</wp:posOffset>
                </wp:positionH>
                <wp:positionV relativeFrom="paragraph">
                  <wp:posOffset>27305</wp:posOffset>
                </wp:positionV>
                <wp:extent cx="4657725" cy="0"/>
                <wp:effectExtent l="19050" t="19050" r="28575" b="19050"/>
                <wp:wrapNone/>
                <wp:docPr id="2" name="Straight Connector 2"/>
                <wp:cNvGraphicFramePr/>
                <a:graphic xmlns:a="http://schemas.openxmlformats.org/drawingml/2006/main">
                  <a:graphicData uri="http://schemas.microsoft.com/office/word/2010/wordprocessingShape">
                    <wps:wsp>
                      <wps:cNvCnPr/>
                      <wps:spPr>
                        <a:xfrm>
                          <a:off x="0" y="0"/>
                          <a:ext cx="4657725" cy="0"/>
                        </a:xfrm>
                        <a:prstGeom prst="line">
                          <a:avLst/>
                        </a:prstGeom>
                        <a:ln w="28575" cap="rnd">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70FAFF"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6pt,2.15pt" to="462.7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" strokecolor="#5b9bd5 [3204]" strokeweight="2.25pt">
                <v:stroke dashstyle="1 1" joinstyle="miter" endcap="round"/>
              </v:line>
            </w:pict>
          </mc:Fallback>
        </mc:AlternateContent>
      </w:r>
    </w:p>
    <w:p w14:paraId="11C64B21" w14:textId="77777777" w:rsidR="008549EA" w:rsidRDefault="008549EA" w:rsidP="00F0769C">
      <w:pPr>
        <w:spacing w:after="0" w:line="240" w:lineRule="auto"/>
        <w:jc w:val="center"/>
        <w:rPr>
          <w:rFonts w:cstheme="minorHAnsi"/>
          <w:b/>
        </w:rPr>
      </w:pPr>
    </w:p>
    <w:p w14:paraId="4ABED4C7" w14:textId="77777777" w:rsidR="00223C21" w:rsidRDefault="00223C21" w:rsidP="00FB6EEF">
      <w:pPr>
        <w:spacing w:after="0" w:line="240" w:lineRule="auto"/>
        <w:rPr>
          <w:rFonts w:cstheme="minorHAnsi"/>
          <w:bCs/>
          <w:sz w:val="24"/>
          <w:szCs w:val="24"/>
        </w:rPr>
      </w:pPr>
    </w:p>
    <w:p w14:paraId="5147B0D6" w14:textId="01EF0C7D" w:rsidR="00CA6DE6" w:rsidRPr="00223C21" w:rsidRDefault="00FB6EEF" w:rsidP="00FB6EEF">
      <w:pPr>
        <w:spacing w:after="0" w:line="240" w:lineRule="auto"/>
        <w:rPr>
          <w:rFonts w:cstheme="minorHAnsi"/>
          <w:bCs/>
          <w:sz w:val="24"/>
          <w:szCs w:val="24"/>
        </w:rPr>
      </w:pPr>
      <w:r w:rsidRPr="00223C21">
        <w:rPr>
          <w:rFonts w:cstheme="minorHAnsi"/>
          <w:bCs/>
          <w:sz w:val="24"/>
          <w:szCs w:val="24"/>
        </w:rPr>
        <w:t>COCC’s Department and Program Review</w:t>
      </w:r>
      <w:r w:rsidR="00482750" w:rsidRPr="00223C21">
        <w:rPr>
          <w:rFonts w:cstheme="minorHAnsi"/>
          <w:bCs/>
          <w:sz w:val="24"/>
          <w:szCs w:val="24"/>
        </w:rPr>
        <w:t xml:space="preserve"> (DPR)</w:t>
      </w:r>
      <w:r w:rsidRPr="00223C21">
        <w:rPr>
          <w:rFonts w:cstheme="minorHAnsi"/>
          <w:bCs/>
          <w:sz w:val="24"/>
          <w:szCs w:val="24"/>
        </w:rPr>
        <w:t xml:space="preserve"> </w:t>
      </w:r>
      <w:r w:rsidRPr="004E3116">
        <w:rPr>
          <w:rFonts w:cstheme="minorHAnsi"/>
          <w:bCs/>
          <w:sz w:val="24"/>
          <w:szCs w:val="24"/>
        </w:rPr>
        <w:t>Plan</w:t>
      </w:r>
      <w:r w:rsidRPr="00223C21">
        <w:rPr>
          <w:rFonts w:cstheme="minorHAnsi"/>
          <w:bCs/>
          <w:sz w:val="24"/>
          <w:szCs w:val="24"/>
        </w:rPr>
        <w:t xml:space="preserve"> is a tool to guide departmental work for three to five years. It includes the department mission statement and its connection to the strategic plan, goals or outcomes and related activities and how</w:t>
      </w:r>
      <w:r w:rsidR="00482750" w:rsidRPr="00223C21">
        <w:rPr>
          <w:rFonts w:cstheme="minorHAnsi"/>
          <w:bCs/>
          <w:sz w:val="24"/>
          <w:szCs w:val="24"/>
        </w:rPr>
        <w:t xml:space="preserve"> department’s </w:t>
      </w:r>
      <w:r w:rsidRPr="00223C21">
        <w:rPr>
          <w:rFonts w:cstheme="minorHAnsi"/>
          <w:bCs/>
          <w:sz w:val="24"/>
          <w:szCs w:val="24"/>
        </w:rPr>
        <w:t>plan to measure progress towards goals or outcomes.</w:t>
      </w:r>
      <w:r w:rsidR="00CA6DE6" w:rsidRPr="00223C21">
        <w:rPr>
          <w:rFonts w:cstheme="minorHAnsi"/>
          <w:bCs/>
          <w:sz w:val="24"/>
          <w:szCs w:val="24"/>
        </w:rPr>
        <w:t xml:space="preserve"> </w:t>
      </w:r>
    </w:p>
    <w:p w14:paraId="37278B6B" w14:textId="77777777" w:rsidR="00CA6DE6" w:rsidRPr="00223C21" w:rsidRDefault="00CA6DE6" w:rsidP="00FB6EEF">
      <w:pPr>
        <w:spacing w:after="0" w:line="240" w:lineRule="auto"/>
        <w:rPr>
          <w:rFonts w:cstheme="minorHAnsi"/>
          <w:bCs/>
          <w:sz w:val="24"/>
          <w:szCs w:val="24"/>
        </w:rPr>
      </w:pPr>
    </w:p>
    <w:p w14:paraId="171BB63F" w14:textId="73967F95" w:rsidR="00CA6DE6" w:rsidRPr="00223C21" w:rsidRDefault="00CA6DE6" w:rsidP="00FB6EEF">
      <w:pPr>
        <w:spacing w:after="0" w:line="240" w:lineRule="auto"/>
        <w:rPr>
          <w:rFonts w:cstheme="minorHAnsi"/>
          <w:bCs/>
          <w:sz w:val="24"/>
          <w:szCs w:val="24"/>
        </w:rPr>
      </w:pPr>
      <w:r w:rsidRPr="00223C21">
        <w:rPr>
          <w:rFonts w:cstheme="minorHAnsi"/>
          <w:bCs/>
          <w:sz w:val="24"/>
          <w:szCs w:val="24"/>
        </w:rPr>
        <w:t>Department d</w:t>
      </w:r>
      <w:r w:rsidR="00482750" w:rsidRPr="00223C21">
        <w:rPr>
          <w:rFonts w:cstheme="minorHAnsi"/>
          <w:bCs/>
          <w:sz w:val="24"/>
          <w:szCs w:val="24"/>
        </w:rPr>
        <w:t xml:space="preserve">irectors submit their plans to their </w:t>
      </w:r>
      <w:r w:rsidR="00223C21">
        <w:rPr>
          <w:rFonts w:cstheme="minorHAnsi"/>
          <w:bCs/>
          <w:sz w:val="24"/>
          <w:szCs w:val="24"/>
        </w:rPr>
        <w:t>d</w:t>
      </w:r>
      <w:r w:rsidR="00482750" w:rsidRPr="00223C21">
        <w:rPr>
          <w:rFonts w:cstheme="minorHAnsi"/>
          <w:bCs/>
          <w:sz w:val="24"/>
          <w:szCs w:val="24"/>
        </w:rPr>
        <w:t xml:space="preserve">ean or </w:t>
      </w:r>
      <w:r w:rsidR="00223C21">
        <w:rPr>
          <w:rFonts w:cstheme="minorHAnsi"/>
          <w:bCs/>
          <w:sz w:val="24"/>
          <w:szCs w:val="24"/>
        </w:rPr>
        <w:t>v</w:t>
      </w:r>
      <w:r w:rsidR="00482750" w:rsidRPr="00223C21">
        <w:rPr>
          <w:rFonts w:cstheme="minorHAnsi"/>
          <w:bCs/>
          <w:sz w:val="24"/>
          <w:szCs w:val="24"/>
        </w:rPr>
        <w:t xml:space="preserve">ice </w:t>
      </w:r>
      <w:r w:rsidR="00223C21">
        <w:rPr>
          <w:rFonts w:cstheme="minorHAnsi"/>
          <w:bCs/>
          <w:sz w:val="24"/>
          <w:szCs w:val="24"/>
        </w:rPr>
        <w:t>p</w:t>
      </w:r>
      <w:r w:rsidR="00482750" w:rsidRPr="00223C21">
        <w:rPr>
          <w:rFonts w:cstheme="minorHAnsi"/>
          <w:bCs/>
          <w:sz w:val="24"/>
          <w:szCs w:val="24"/>
        </w:rPr>
        <w:t>resident</w:t>
      </w:r>
      <w:r w:rsidR="00223C21">
        <w:rPr>
          <w:rFonts w:cstheme="minorHAnsi"/>
          <w:bCs/>
          <w:sz w:val="24"/>
          <w:szCs w:val="24"/>
        </w:rPr>
        <w:t xml:space="preserve"> annually, at a date mutually agreed upon between the director and dean/VP</w:t>
      </w:r>
      <w:r w:rsidR="00482750" w:rsidRPr="00223C21">
        <w:rPr>
          <w:rFonts w:cstheme="minorHAnsi"/>
          <w:bCs/>
          <w:sz w:val="24"/>
          <w:szCs w:val="24"/>
        </w:rPr>
        <w:t xml:space="preserve">. The information below is to help </w:t>
      </w:r>
      <w:r w:rsidR="00223C21">
        <w:rPr>
          <w:rFonts w:cstheme="minorHAnsi"/>
          <w:bCs/>
          <w:sz w:val="24"/>
          <w:szCs w:val="24"/>
        </w:rPr>
        <w:t>d</w:t>
      </w:r>
      <w:r w:rsidR="00482750" w:rsidRPr="00223C21">
        <w:rPr>
          <w:rFonts w:cstheme="minorHAnsi"/>
          <w:bCs/>
          <w:sz w:val="24"/>
          <w:szCs w:val="24"/>
        </w:rPr>
        <w:t>ean</w:t>
      </w:r>
      <w:r w:rsidR="00223C21">
        <w:rPr>
          <w:rFonts w:cstheme="minorHAnsi"/>
          <w:bCs/>
          <w:sz w:val="24"/>
          <w:szCs w:val="24"/>
        </w:rPr>
        <w:t>s</w:t>
      </w:r>
      <w:r w:rsidR="00482750" w:rsidRPr="00223C21">
        <w:rPr>
          <w:rFonts w:cstheme="minorHAnsi"/>
          <w:bCs/>
          <w:sz w:val="24"/>
          <w:szCs w:val="24"/>
        </w:rPr>
        <w:t xml:space="preserve"> and </w:t>
      </w:r>
      <w:proofErr w:type="gramStart"/>
      <w:r w:rsidR="00482750" w:rsidRPr="00223C21">
        <w:rPr>
          <w:rFonts w:cstheme="minorHAnsi"/>
          <w:bCs/>
          <w:sz w:val="24"/>
          <w:szCs w:val="24"/>
        </w:rPr>
        <w:t>VP’s</w:t>
      </w:r>
      <w:proofErr w:type="gramEnd"/>
      <w:r w:rsidR="00482750" w:rsidRPr="00223C21">
        <w:rPr>
          <w:rFonts w:cstheme="minorHAnsi"/>
          <w:bCs/>
          <w:sz w:val="24"/>
          <w:szCs w:val="24"/>
        </w:rPr>
        <w:t xml:space="preserve"> to ensure a consistent, but meaningful, approach to department assessment</w:t>
      </w:r>
      <w:r w:rsidR="004E3116">
        <w:rPr>
          <w:rFonts w:cstheme="minorHAnsi"/>
          <w:bCs/>
          <w:sz w:val="24"/>
          <w:szCs w:val="24"/>
        </w:rPr>
        <w:t xml:space="preserve"> across the College</w:t>
      </w:r>
      <w:r w:rsidR="00482750" w:rsidRPr="00223C21">
        <w:rPr>
          <w:rFonts w:cstheme="minorHAnsi"/>
          <w:bCs/>
          <w:sz w:val="24"/>
          <w:szCs w:val="24"/>
        </w:rPr>
        <w:t xml:space="preserve">, providing feedback to departments as needed. Once the </w:t>
      </w:r>
      <w:r w:rsidR="00223C21">
        <w:rPr>
          <w:rFonts w:cstheme="minorHAnsi"/>
          <w:bCs/>
          <w:sz w:val="24"/>
          <w:szCs w:val="24"/>
        </w:rPr>
        <w:t>d</w:t>
      </w:r>
      <w:r w:rsidR="00482750" w:rsidRPr="00223C21">
        <w:rPr>
          <w:rFonts w:cstheme="minorHAnsi"/>
          <w:bCs/>
          <w:sz w:val="24"/>
          <w:szCs w:val="24"/>
        </w:rPr>
        <w:t xml:space="preserve">ean or VP has </w:t>
      </w:r>
      <w:r w:rsidR="00223C21">
        <w:rPr>
          <w:rFonts w:cstheme="minorHAnsi"/>
          <w:bCs/>
          <w:sz w:val="24"/>
          <w:szCs w:val="24"/>
        </w:rPr>
        <w:t xml:space="preserve">approved </w:t>
      </w:r>
      <w:r w:rsidR="00482750" w:rsidRPr="00223C21">
        <w:rPr>
          <w:rFonts w:cstheme="minorHAnsi"/>
          <w:bCs/>
          <w:sz w:val="24"/>
          <w:szCs w:val="24"/>
        </w:rPr>
        <w:t>the plan, it should be forwarded to Alicia Moore to include on the DPR website.</w:t>
      </w:r>
    </w:p>
    <w:p w14:paraId="20B76EC9" w14:textId="77777777" w:rsidR="00CA6DE6" w:rsidRPr="00223C21" w:rsidRDefault="00CA6DE6" w:rsidP="00FB6EEF">
      <w:pPr>
        <w:spacing w:after="0" w:line="240" w:lineRule="auto"/>
        <w:rPr>
          <w:rFonts w:cstheme="minorHAnsi"/>
          <w:bCs/>
          <w:sz w:val="24"/>
          <w:szCs w:val="24"/>
        </w:rPr>
      </w:pPr>
    </w:p>
    <w:p w14:paraId="0E6260F8" w14:textId="707F6616" w:rsidR="0087622A" w:rsidRPr="00223C21" w:rsidRDefault="00FB6EEF" w:rsidP="00BF1A2E">
      <w:pPr>
        <w:shd w:val="clear" w:color="auto" w:fill="FFE599" w:themeFill="accent4" w:themeFillTint="66"/>
        <w:spacing w:after="0" w:line="240" w:lineRule="auto"/>
        <w:rPr>
          <w:rFonts w:cstheme="minorHAnsi"/>
          <w:b/>
          <w:sz w:val="24"/>
          <w:szCs w:val="24"/>
        </w:rPr>
      </w:pPr>
      <w:r w:rsidRPr="00223C21">
        <w:rPr>
          <w:rFonts w:cstheme="minorHAnsi"/>
          <w:b/>
          <w:sz w:val="24"/>
          <w:szCs w:val="24"/>
        </w:rPr>
        <w:t xml:space="preserve">Part 1: </w:t>
      </w:r>
      <w:r w:rsidR="008549EA" w:rsidRPr="00223C21">
        <w:rPr>
          <w:rFonts w:cstheme="minorHAnsi"/>
          <w:b/>
          <w:sz w:val="24"/>
          <w:szCs w:val="24"/>
        </w:rPr>
        <w:t xml:space="preserve">Department </w:t>
      </w:r>
      <w:r w:rsidR="0087622A" w:rsidRPr="00223C21">
        <w:rPr>
          <w:rFonts w:cstheme="minorHAnsi"/>
          <w:b/>
          <w:sz w:val="24"/>
          <w:szCs w:val="24"/>
        </w:rPr>
        <w:t>Mission Statement</w:t>
      </w:r>
    </w:p>
    <w:p w14:paraId="0EF8055F" w14:textId="5BF2C8C7" w:rsidR="00482750" w:rsidRPr="00223C21" w:rsidRDefault="00482750" w:rsidP="008549EA">
      <w:pPr>
        <w:spacing w:after="0" w:line="240" w:lineRule="auto"/>
        <w:rPr>
          <w:rFonts w:cstheme="minorHAnsi"/>
          <w:noProof/>
          <w:sz w:val="24"/>
          <w:szCs w:val="24"/>
        </w:rPr>
      </w:pPr>
    </w:p>
    <w:tbl>
      <w:tblPr>
        <w:tblStyle w:val="TableGrid"/>
        <w:tblW w:w="0" w:type="auto"/>
        <w:tblInd w:w="-5" w:type="dxa"/>
        <w:tblLook w:val="04A0" w:firstRow="1" w:lastRow="0" w:firstColumn="1" w:lastColumn="0" w:noHBand="0" w:noVBand="1"/>
      </w:tblPr>
      <w:tblGrid>
        <w:gridCol w:w="5033"/>
        <w:gridCol w:w="4322"/>
      </w:tblGrid>
      <w:tr w:rsidR="00223C21" w:rsidRPr="00482750" w14:paraId="6DE43527" w14:textId="77777777" w:rsidTr="00223C21">
        <w:tc>
          <w:tcPr>
            <w:tcW w:w="5033" w:type="dxa"/>
            <w:tcBorders>
              <w:bottom w:val="double" w:sz="4" w:space="0" w:color="auto"/>
            </w:tcBorders>
          </w:tcPr>
          <w:p w14:paraId="7E4C7534" w14:textId="6410B67B" w:rsidR="00223C21" w:rsidRPr="00223C21" w:rsidRDefault="00223C21" w:rsidP="00533B1C">
            <w:pPr>
              <w:rPr>
                <w:rFonts w:cstheme="minorHAnsi"/>
                <w:color w:val="0A0A0A"/>
                <w:sz w:val="24"/>
                <w:szCs w:val="24"/>
              </w:rPr>
            </w:pPr>
            <w:r>
              <w:rPr>
                <w:rFonts w:cstheme="minorHAnsi"/>
                <w:color w:val="0A0A0A"/>
                <w:sz w:val="24"/>
                <w:szCs w:val="24"/>
              </w:rPr>
              <w:t>Guidance</w:t>
            </w:r>
          </w:p>
        </w:tc>
        <w:tc>
          <w:tcPr>
            <w:tcW w:w="4322" w:type="dxa"/>
            <w:tcBorders>
              <w:bottom w:val="double" w:sz="4" w:space="0" w:color="auto"/>
            </w:tcBorders>
          </w:tcPr>
          <w:p w14:paraId="563943A0" w14:textId="0AB1AB6F" w:rsidR="00223C21" w:rsidRPr="00223C21" w:rsidRDefault="00223C21" w:rsidP="00533B1C">
            <w:pPr>
              <w:rPr>
                <w:rFonts w:cstheme="minorHAnsi"/>
                <w:color w:val="0A0A0A"/>
                <w:sz w:val="24"/>
                <w:szCs w:val="24"/>
              </w:rPr>
            </w:pPr>
            <w:r>
              <w:rPr>
                <w:rFonts w:cstheme="minorHAnsi"/>
                <w:color w:val="0A0A0A"/>
                <w:sz w:val="24"/>
                <w:szCs w:val="24"/>
              </w:rPr>
              <w:t>Dean/VP Feedback</w:t>
            </w:r>
          </w:p>
        </w:tc>
      </w:tr>
      <w:tr w:rsidR="00223C21" w:rsidRPr="00482750" w14:paraId="74C6E489" w14:textId="1ED4E2E4" w:rsidTr="00223C21">
        <w:tc>
          <w:tcPr>
            <w:tcW w:w="5033" w:type="dxa"/>
            <w:tcBorders>
              <w:top w:val="double" w:sz="4" w:space="0" w:color="auto"/>
            </w:tcBorders>
          </w:tcPr>
          <w:p w14:paraId="2B263B8A" w14:textId="231E261E" w:rsidR="00223C21" w:rsidRPr="00482750" w:rsidRDefault="00223C21" w:rsidP="00533B1C">
            <w:pPr>
              <w:ind w:left="-18"/>
              <w:rPr>
                <w:rFonts w:cstheme="minorHAnsi"/>
                <w:color w:val="0A0A0A"/>
                <w:sz w:val="24"/>
                <w:szCs w:val="24"/>
              </w:rPr>
            </w:pPr>
            <w:r>
              <w:rPr>
                <w:rFonts w:cstheme="minorHAnsi"/>
                <w:color w:val="0A0A0A"/>
                <w:sz w:val="24"/>
                <w:szCs w:val="24"/>
              </w:rPr>
              <w:t xml:space="preserve">Aligns </w:t>
            </w:r>
            <w:r w:rsidR="00482750" w:rsidRPr="00482750">
              <w:rPr>
                <w:rFonts w:cstheme="minorHAnsi"/>
                <w:color w:val="0A0A0A"/>
                <w:sz w:val="24"/>
                <w:szCs w:val="24"/>
              </w:rPr>
              <w:t xml:space="preserve">with </w:t>
            </w:r>
            <w:r w:rsidRPr="00223C21">
              <w:rPr>
                <w:rFonts w:cstheme="minorHAnsi"/>
                <w:color w:val="0A0A0A"/>
                <w:sz w:val="24"/>
                <w:szCs w:val="24"/>
              </w:rPr>
              <w:t xml:space="preserve">the </w:t>
            </w:r>
            <w:r w:rsidR="00482750" w:rsidRPr="00482750">
              <w:rPr>
                <w:rFonts w:cstheme="minorHAnsi"/>
                <w:color w:val="0A0A0A"/>
                <w:sz w:val="24"/>
                <w:szCs w:val="24"/>
              </w:rPr>
              <w:t>Division mission</w:t>
            </w:r>
          </w:p>
        </w:tc>
        <w:tc>
          <w:tcPr>
            <w:tcW w:w="4322" w:type="dxa"/>
            <w:tcBorders>
              <w:top w:val="double" w:sz="4" w:space="0" w:color="auto"/>
            </w:tcBorders>
          </w:tcPr>
          <w:p w14:paraId="681102F1" w14:textId="3366C689" w:rsidR="00223C21" w:rsidRPr="00223C21" w:rsidRDefault="00223C21" w:rsidP="00223C21">
            <w:pPr>
              <w:rPr>
                <w:rFonts w:cstheme="minorHAnsi"/>
                <w:color w:val="0A0A0A"/>
                <w:sz w:val="24"/>
                <w:szCs w:val="24"/>
              </w:rPr>
            </w:pPr>
          </w:p>
        </w:tc>
      </w:tr>
      <w:tr w:rsidR="00223C21" w:rsidRPr="00482750" w14:paraId="137F8A47" w14:textId="6FAAC7A4" w:rsidTr="00223C21">
        <w:tc>
          <w:tcPr>
            <w:tcW w:w="5033" w:type="dxa"/>
          </w:tcPr>
          <w:p w14:paraId="0D3A5FF2" w14:textId="1333DC4B" w:rsidR="00223C21" w:rsidRPr="00482750" w:rsidRDefault="00223C21" w:rsidP="00533B1C">
            <w:pPr>
              <w:ind w:left="-18"/>
              <w:rPr>
                <w:rFonts w:cstheme="minorHAnsi"/>
                <w:color w:val="0A0A0A"/>
                <w:sz w:val="24"/>
                <w:szCs w:val="24"/>
              </w:rPr>
            </w:pPr>
            <w:r>
              <w:rPr>
                <w:rFonts w:cstheme="minorHAnsi"/>
                <w:color w:val="0A0A0A"/>
                <w:sz w:val="24"/>
                <w:szCs w:val="24"/>
              </w:rPr>
              <w:t>Includes 1)</w:t>
            </w:r>
            <w:r w:rsidR="00482750" w:rsidRPr="00482750">
              <w:rPr>
                <w:rFonts w:cstheme="minorHAnsi"/>
                <w:color w:val="0A0A0A"/>
                <w:sz w:val="24"/>
                <w:szCs w:val="24"/>
              </w:rPr>
              <w:t xml:space="preserve"> who</w:t>
            </w:r>
            <w:r w:rsidRPr="00223C21">
              <w:rPr>
                <w:rFonts w:cstheme="minorHAnsi"/>
                <w:color w:val="0A0A0A"/>
                <w:sz w:val="24"/>
                <w:szCs w:val="24"/>
              </w:rPr>
              <w:t xml:space="preserve"> they serve</w:t>
            </w:r>
            <w:r w:rsidR="00482750" w:rsidRPr="00482750">
              <w:rPr>
                <w:rFonts w:cstheme="minorHAnsi"/>
                <w:color w:val="0A0A0A"/>
                <w:sz w:val="24"/>
                <w:szCs w:val="24"/>
              </w:rPr>
              <w:t xml:space="preserve">, </w:t>
            </w:r>
            <w:r>
              <w:rPr>
                <w:rFonts w:cstheme="minorHAnsi"/>
                <w:color w:val="0A0A0A"/>
                <w:sz w:val="24"/>
                <w:szCs w:val="24"/>
              </w:rPr>
              <w:t xml:space="preserve">2) </w:t>
            </w:r>
            <w:r w:rsidR="00482750" w:rsidRPr="00482750">
              <w:rPr>
                <w:rFonts w:cstheme="minorHAnsi"/>
                <w:color w:val="0A0A0A"/>
                <w:sz w:val="24"/>
                <w:szCs w:val="24"/>
              </w:rPr>
              <w:t>what</w:t>
            </w:r>
            <w:r w:rsidRPr="00223C21">
              <w:rPr>
                <w:rFonts w:cstheme="minorHAnsi"/>
                <w:color w:val="0A0A0A"/>
                <w:sz w:val="24"/>
                <w:szCs w:val="24"/>
              </w:rPr>
              <w:t xml:space="preserve"> they do </w:t>
            </w:r>
            <w:r w:rsidR="00482750" w:rsidRPr="00482750">
              <w:rPr>
                <w:rFonts w:cstheme="minorHAnsi"/>
                <w:color w:val="0A0A0A"/>
                <w:sz w:val="24"/>
                <w:szCs w:val="24"/>
              </w:rPr>
              <w:t xml:space="preserve">and </w:t>
            </w:r>
            <w:r>
              <w:rPr>
                <w:rFonts w:cstheme="minorHAnsi"/>
                <w:color w:val="0A0A0A"/>
                <w:sz w:val="24"/>
                <w:szCs w:val="24"/>
              </w:rPr>
              <w:t xml:space="preserve">3) </w:t>
            </w:r>
            <w:r w:rsidR="00482750" w:rsidRPr="00482750">
              <w:rPr>
                <w:rFonts w:cstheme="minorHAnsi"/>
                <w:color w:val="0A0A0A"/>
                <w:sz w:val="24"/>
                <w:szCs w:val="24"/>
              </w:rPr>
              <w:t>why</w:t>
            </w:r>
            <w:r w:rsidRPr="00223C21">
              <w:rPr>
                <w:rFonts w:cstheme="minorHAnsi"/>
                <w:color w:val="0A0A0A"/>
                <w:sz w:val="24"/>
                <w:szCs w:val="24"/>
              </w:rPr>
              <w:t xml:space="preserve"> they do it</w:t>
            </w:r>
          </w:p>
        </w:tc>
        <w:tc>
          <w:tcPr>
            <w:tcW w:w="4322" w:type="dxa"/>
          </w:tcPr>
          <w:p w14:paraId="05B9D498" w14:textId="77777777" w:rsidR="00223C21" w:rsidRPr="00223C21" w:rsidRDefault="00223C21" w:rsidP="00223C21">
            <w:pPr>
              <w:ind w:left="72"/>
              <w:rPr>
                <w:rFonts w:cstheme="minorHAnsi"/>
                <w:color w:val="0A0A0A"/>
                <w:sz w:val="24"/>
                <w:szCs w:val="24"/>
              </w:rPr>
            </w:pPr>
          </w:p>
        </w:tc>
      </w:tr>
      <w:tr w:rsidR="00223C21" w:rsidRPr="00482750" w14:paraId="59332A35" w14:textId="451D81FE" w:rsidTr="00223C21">
        <w:tc>
          <w:tcPr>
            <w:tcW w:w="5033" w:type="dxa"/>
          </w:tcPr>
          <w:p w14:paraId="1EE88496" w14:textId="10B2122A" w:rsidR="00223C21" w:rsidRPr="00482750" w:rsidRDefault="00223C21" w:rsidP="00533B1C">
            <w:pPr>
              <w:ind w:left="-18"/>
              <w:rPr>
                <w:rFonts w:cstheme="minorHAnsi"/>
                <w:color w:val="0A0A0A"/>
                <w:sz w:val="24"/>
                <w:szCs w:val="24"/>
              </w:rPr>
            </w:pPr>
            <w:r>
              <w:rPr>
                <w:rFonts w:cstheme="minorHAnsi"/>
                <w:color w:val="0A0A0A"/>
                <w:sz w:val="24"/>
                <w:szCs w:val="24"/>
              </w:rPr>
              <w:t>It is</w:t>
            </w:r>
            <w:r w:rsidRPr="00223C21">
              <w:rPr>
                <w:rFonts w:cstheme="minorHAnsi"/>
                <w:color w:val="0A0A0A"/>
                <w:sz w:val="24"/>
                <w:szCs w:val="24"/>
              </w:rPr>
              <w:t xml:space="preserve"> l</w:t>
            </w:r>
            <w:r w:rsidR="00482750" w:rsidRPr="00482750">
              <w:rPr>
                <w:rFonts w:cstheme="minorHAnsi"/>
                <w:color w:val="0A0A0A"/>
                <w:sz w:val="24"/>
                <w:szCs w:val="24"/>
              </w:rPr>
              <w:t xml:space="preserve">ong-lasting (+/- </w:t>
            </w:r>
            <w:r>
              <w:rPr>
                <w:rFonts w:cstheme="minorHAnsi"/>
                <w:color w:val="0A0A0A"/>
                <w:sz w:val="24"/>
                <w:szCs w:val="24"/>
              </w:rPr>
              <w:t>ten</w:t>
            </w:r>
            <w:r w:rsidR="00482750" w:rsidRPr="00482750">
              <w:rPr>
                <w:rFonts w:cstheme="minorHAnsi"/>
                <w:color w:val="0A0A0A"/>
                <w:sz w:val="24"/>
                <w:szCs w:val="24"/>
              </w:rPr>
              <w:t xml:space="preserve"> years)</w:t>
            </w:r>
          </w:p>
        </w:tc>
        <w:tc>
          <w:tcPr>
            <w:tcW w:w="4322" w:type="dxa"/>
          </w:tcPr>
          <w:p w14:paraId="1810BEA6" w14:textId="77777777" w:rsidR="00223C21" w:rsidRPr="00223C21" w:rsidRDefault="00223C21" w:rsidP="00223C21">
            <w:pPr>
              <w:ind w:left="72"/>
              <w:rPr>
                <w:rFonts w:cstheme="minorHAnsi"/>
                <w:color w:val="0A0A0A"/>
                <w:sz w:val="24"/>
                <w:szCs w:val="24"/>
              </w:rPr>
            </w:pPr>
          </w:p>
        </w:tc>
      </w:tr>
      <w:tr w:rsidR="00223C21" w:rsidRPr="00482750" w14:paraId="3157D091" w14:textId="556EA3D2" w:rsidTr="00223C21">
        <w:tc>
          <w:tcPr>
            <w:tcW w:w="5033" w:type="dxa"/>
          </w:tcPr>
          <w:p w14:paraId="1AE72A8B" w14:textId="4C499F1D" w:rsidR="00223C21" w:rsidRPr="00482750" w:rsidRDefault="00223C21" w:rsidP="00533B1C">
            <w:pPr>
              <w:ind w:left="-18"/>
              <w:rPr>
                <w:rFonts w:cstheme="minorHAnsi"/>
                <w:color w:val="0A0A0A"/>
                <w:sz w:val="24"/>
                <w:szCs w:val="24"/>
              </w:rPr>
            </w:pPr>
            <w:r>
              <w:rPr>
                <w:rFonts w:cstheme="minorHAnsi"/>
                <w:color w:val="0A0A0A"/>
                <w:sz w:val="24"/>
                <w:szCs w:val="24"/>
              </w:rPr>
              <w:t>It provides</w:t>
            </w:r>
            <w:r w:rsidRPr="00223C21">
              <w:rPr>
                <w:rFonts w:cstheme="minorHAnsi"/>
                <w:color w:val="0A0A0A"/>
                <w:sz w:val="24"/>
                <w:szCs w:val="24"/>
              </w:rPr>
              <w:t xml:space="preserve"> </w:t>
            </w:r>
            <w:r w:rsidR="00482750" w:rsidRPr="00482750">
              <w:rPr>
                <w:rFonts w:cstheme="minorHAnsi"/>
                <w:color w:val="0A0A0A"/>
                <w:sz w:val="24"/>
                <w:szCs w:val="24"/>
              </w:rPr>
              <w:t>focus for the department</w:t>
            </w:r>
            <w:r w:rsidRPr="00223C21">
              <w:rPr>
                <w:rFonts w:cstheme="minorHAnsi"/>
                <w:color w:val="0A0A0A"/>
                <w:sz w:val="24"/>
                <w:szCs w:val="24"/>
              </w:rPr>
              <w:t>’s work</w:t>
            </w:r>
          </w:p>
        </w:tc>
        <w:tc>
          <w:tcPr>
            <w:tcW w:w="4322" w:type="dxa"/>
          </w:tcPr>
          <w:p w14:paraId="108F8E00" w14:textId="77777777" w:rsidR="00223C21" w:rsidRPr="00223C21" w:rsidRDefault="00223C21" w:rsidP="00223C21">
            <w:pPr>
              <w:ind w:left="72"/>
              <w:rPr>
                <w:rFonts w:cstheme="minorHAnsi"/>
                <w:color w:val="0A0A0A"/>
                <w:sz w:val="24"/>
                <w:szCs w:val="24"/>
              </w:rPr>
            </w:pPr>
          </w:p>
        </w:tc>
      </w:tr>
      <w:tr w:rsidR="00223C21" w:rsidRPr="00482750" w14:paraId="59DA5CC1" w14:textId="6E476040" w:rsidTr="00223C21">
        <w:tc>
          <w:tcPr>
            <w:tcW w:w="5033" w:type="dxa"/>
          </w:tcPr>
          <w:p w14:paraId="10E91BC0" w14:textId="7BCA06D8" w:rsidR="00223C21" w:rsidRPr="00482750" w:rsidRDefault="00223C21" w:rsidP="00533B1C">
            <w:pPr>
              <w:ind w:left="-18"/>
              <w:rPr>
                <w:rFonts w:cstheme="minorHAnsi"/>
                <w:color w:val="0A0A0A"/>
                <w:sz w:val="24"/>
                <w:szCs w:val="24"/>
              </w:rPr>
            </w:pPr>
            <w:r>
              <w:rPr>
                <w:rFonts w:cstheme="minorHAnsi"/>
                <w:color w:val="0A0A0A"/>
                <w:sz w:val="24"/>
                <w:szCs w:val="24"/>
              </w:rPr>
              <w:t>I</w:t>
            </w:r>
            <w:r w:rsidRPr="00223C21">
              <w:rPr>
                <w:rFonts w:cstheme="minorHAnsi"/>
                <w:color w:val="0A0A0A"/>
                <w:sz w:val="24"/>
                <w:szCs w:val="24"/>
              </w:rPr>
              <w:t>t r</w:t>
            </w:r>
            <w:r w:rsidR="00482750" w:rsidRPr="00482750">
              <w:rPr>
                <w:rFonts w:cstheme="minorHAnsi"/>
                <w:color w:val="0A0A0A"/>
                <w:sz w:val="24"/>
                <w:szCs w:val="24"/>
              </w:rPr>
              <w:t>ealistic</w:t>
            </w:r>
            <w:r>
              <w:rPr>
                <w:rFonts w:cstheme="minorHAnsi"/>
                <w:color w:val="0A0A0A"/>
                <w:sz w:val="24"/>
                <w:szCs w:val="24"/>
              </w:rPr>
              <w:t xml:space="preserve"> (as opposed to a vision statement, which is aspirational)</w:t>
            </w:r>
          </w:p>
        </w:tc>
        <w:tc>
          <w:tcPr>
            <w:tcW w:w="4322" w:type="dxa"/>
          </w:tcPr>
          <w:p w14:paraId="434477AD" w14:textId="77777777" w:rsidR="00223C21" w:rsidRPr="00223C21" w:rsidRDefault="00223C21" w:rsidP="00223C21">
            <w:pPr>
              <w:ind w:left="72"/>
              <w:rPr>
                <w:rFonts w:cstheme="minorHAnsi"/>
                <w:color w:val="0A0A0A"/>
                <w:sz w:val="24"/>
                <w:szCs w:val="24"/>
              </w:rPr>
            </w:pPr>
          </w:p>
        </w:tc>
      </w:tr>
      <w:tr w:rsidR="00223C21" w:rsidRPr="00482750" w14:paraId="162D6A75" w14:textId="34B00E93" w:rsidTr="00223C21">
        <w:tc>
          <w:tcPr>
            <w:tcW w:w="5033" w:type="dxa"/>
          </w:tcPr>
          <w:p w14:paraId="2925474F" w14:textId="4D22144B" w:rsidR="00223C21" w:rsidRPr="00482750" w:rsidRDefault="00223C21" w:rsidP="00533B1C">
            <w:pPr>
              <w:ind w:left="-18"/>
              <w:rPr>
                <w:rFonts w:cstheme="minorHAnsi"/>
                <w:color w:val="0A0A0A"/>
                <w:sz w:val="24"/>
                <w:szCs w:val="24"/>
              </w:rPr>
            </w:pPr>
            <w:r>
              <w:rPr>
                <w:rFonts w:cstheme="minorHAnsi"/>
                <w:color w:val="0A0A0A"/>
                <w:sz w:val="24"/>
                <w:szCs w:val="24"/>
              </w:rPr>
              <w:t>U</w:t>
            </w:r>
            <w:r w:rsidRPr="00223C21">
              <w:rPr>
                <w:rFonts w:cstheme="minorHAnsi"/>
                <w:color w:val="0A0A0A"/>
                <w:sz w:val="24"/>
                <w:szCs w:val="24"/>
              </w:rPr>
              <w:t>se</w:t>
            </w:r>
            <w:r>
              <w:rPr>
                <w:rFonts w:cstheme="minorHAnsi"/>
                <w:color w:val="0A0A0A"/>
                <w:sz w:val="24"/>
                <w:szCs w:val="24"/>
              </w:rPr>
              <w:t>s</w:t>
            </w:r>
            <w:r w:rsidRPr="00223C21">
              <w:rPr>
                <w:rFonts w:cstheme="minorHAnsi"/>
                <w:color w:val="0A0A0A"/>
                <w:sz w:val="24"/>
                <w:szCs w:val="24"/>
              </w:rPr>
              <w:t xml:space="preserve"> l</w:t>
            </w:r>
            <w:r w:rsidR="00482750" w:rsidRPr="00482750">
              <w:rPr>
                <w:rFonts w:cstheme="minorHAnsi"/>
                <w:color w:val="0A0A0A"/>
                <w:sz w:val="24"/>
                <w:szCs w:val="24"/>
              </w:rPr>
              <w:t>ay language</w:t>
            </w:r>
          </w:p>
        </w:tc>
        <w:tc>
          <w:tcPr>
            <w:tcW w:w="4322" w:type="dxa"/>
          </w:tcPr>
          <w:p w14:paraId="612BF85D" w14:textId="77777777" w:rsidR="00223C21" w:rsidRPr="00223C21" w:rsidRDefault="00223C21" w:rsidP="00223C21">
            <w:pPr>
              <w:ind w:left="72"/>
              <w:rPr>
                <w:rFonts w:cstheme="minorHAnsi"/>
                <w:color w:val="0A0A0A"/>
                <w:sz w:val="24"/>
                <w:szCs w:val="24"/>
              </w:rPr>
            </w:pPr>
          </w:p>
        </w:tc>
      </w:tr>
      <w:tr w:rsidR="00223C21" w:rsidRPr="00223C21" w14:paraId="7AFF1F27" w14:textId="6EE3F541" w:rsidTr="00223C21">
        <w:tc>
          <w:tcPr>
            <w:tcW w:w="5033" w:type="dxa"/>
          </w:tcPr>
          <w:p w14:paraId="6759CC4A" w14:textId="0E1A42F5" w:rsidR="00223C21" w:rsidRPr="00223C21" w:rsidRDefault="00223C21" w:rsidP="00533B1C">
            <w:pPr>
              <w:ind w:left="-18"/>
              <w:rPr>
                <w:rFonts w:cstheme="minorHAnsi"/>
                <w:color w:val="0A0A0A"/>
                <w:sz w:val="24"/>
                <w:szCs w:val="24"/>
                <w:lang w:val="en"/>
              </w:rPr>
            </w:pPr>
            <w:r w:rsidRPr="00223C21">
              <w:rPr>
                <w:rFonts w:cstheme="minorHAnsi"/>
                <w:color w:val="0A0A0A"/>
                <w:sz w:val="24"/>
                <w:szCs w:val="24"/>
              </w:rPr>
              <w:t>I</w:t>
            </w:r>
            <w:r w:rsidR="004E3116">
              <w:rPr>
                <w:rFonts w:cstheme="minorHAnsi"/>
                <w:color w:val="0A0A0A"/>
                <w:sz w:val="24"/>
                <w:szCs w:val="24"/>
              </w:rPr>
              <w:t>t is</w:t>
            </w:r>
            <w:r w:rsidRPr="00223C21">
              <w:rPr>
                <w:rFonts w:cstheme="minorHAnsi"/>
                <w:color w:val="0A0A0A"/>
                <w:sz w:val="24"/>
                <w:szCs w:val="24"/>
              </w:rPr>
              <w:t xml:space="preserve"> s</w:t>
            </w:r>
            <w:r w:rsidR="00482750" w:rsidRPr="00482750">
              <w:rPr>
                <w:rFonts w:cstheme="minorHAnsi"/>
                <w:color w:val="0A0A0A"/>
                <w:sz w:val="24"/>
                <w:szCs w:val="24"/>
              </w:rPr>
              <w:t>uccinct</w:t>
            </w:r>
            <w:r w:rsidRPr="00223C21">
              <w:rPr>
                <w:rFonts w:cstheme="minorHAnsi"/>
                <w:color w:val="0A0A0A"/>
                <w:sz w:val="24"/>
                <w:szCs w:val="24"/>
              </w:rPr>
              <w:t xml:space="preserve"> (</w:t>
            </w:r>
            <w:r w:rsidR="00482750" w:rsidRPr="00482750">
              <w:rPr>
                <w:rFonts w:cstheme="minorHAnsi"/>
                <w:color w:val="0A0A0A"/>
                <w:sz w:val="24"/>
                <w:szCs w:val="24"/>
              </w:rPr>
              <w:t>25 words or less</w:t>
            </w:r>
            <w:r w:rsidR="004E3116">
              <w:rPr>
                <w:rFonts w:cstheme="minorHAnsi"/>
                <w:color w:val="0A0A0A"/>
                <w:sz w:val="24"/>
                <w:szCs w:val="24"/>
              </w:rPr>
              <w:t>)</w:t>
            </w:r>
          </w:p>
        </w:tc>
        <w:tc>
          <w:tcPr>
            <w:tcW w:w="4322" w:type="dxa"/>
          </w:tcPr>
          <w:p w14:paraId="3A44A6EA" w14:textId="77777777" w:rsidR="00223C21" w:rsidRPr="00223C21" w:rsidRDefault="00223C21" w:rsidP="00223C21">
            <w:pPr>
              <w:ind w:left="72"/>
              <w:rPr>
                <w:rFonts w:cstheme="minorHAnsi"/>
                <w:color w:val="0A0A0A"/>
                <w:sz w:val="24"/>
                <w:szCs w:val="24"/>
              </w:rPr>
            </w:pPr>
          </w:p>
        </w:tc>
      </w:tr>
      <w:tr w:rsidR="00410CBB" w:rsidRPr="00223C21" w14:paraId="6C3A6ADF" w14:textId="77777777" w:rsidTr="00DD299B">
        <w:tc>
          <w:tcPr>
            <w:tcW w:w="9355" w:type="dxa"/>
            <w:gridSpan w:val="2"/>
          </w:tcPr>
          <w:p w14:paraId="5437656A" w14:textId="0BCD3DFF" w:rsidR="00410CBB" w:rsidRPr="00410CBB" w:rsidRDefault="00410CBB" w:rsidP="00410CBB">
            <w:pPr>
              <w:rPr>
                <w:rFonts w:cstheme="minorHAnsi"/>
                <w:color w:val="0A0A0A"/>
                <w:sz w:val="24"/>
                <w:szCs w:val="24"/>
                <w:lang w:val="en"/>
              </w:rPr>
            </w:pPr>
            <w:r>
              <w:rPr>
                <w:rFonts w:cstheme="minorHAnsi"/>
                <w:color w:val="0A0A0A"/>
                <w:sz w:val="24"/>
                <w:szCs w:val="24"/>
                <w:lang w:val="en"/>
              </w:rPr>
              <w:t>Additional dean/VP comments (if needed):</w:t>
            </w:r>
          </w:p>
        </w:tc>
      </w:tr>
    </w:tbl>
    <w:p w14:paraId="545ABA09" w14:textId="5C9BD29B" w:rsidR="00DE0129" w:rsidRDefault="00DE0129" w:rsidP="00F0769C">
      <w:pPr>
        <w:spacing w:after="0" w:line="240" w:lineRule="auto"/>
        <w:rPr>
          <w:rFonts w:cstheme="minorHAnsi"/>
          <w:color w:val="0A0A0A"/>
          <w:sz w:val="24"/>
          <w:szCs w:val="24"/>
          <w:lang w:val="en"/>
        </w:rPr>
      </w:pPr>
    </w:p>
    <w:p w14:paraId="31BEAB5F" w14:textId="0C67CDB9" w:rsidR="0087622A" w:rsidRPr="00223C21" w:rsidRDefault="00FB6EEF" w:rsidP="000729F7">
      <w:pPr>
        <w:shd w:val="clear" w:color="auto" w:fill="FFE599" w:themeFill="accent4" w:themeFillTint="66"/>
        <w:spacing w:after="0" w:line="240" w:lineRule="auto"/>
        <w:rPr>
          <w:rFonts w:cstheme="minorHAnsi"/>
          <w:b/>
          <w:sz w:val="24"/>
          <w:szCs w:val="24"/>
        </w:rPr>
      </w:pPr>
      <w:r w:rsidRPr="00223C21">
        <w:rPr>
          <w:rFonts w:cstheme="minorHAnsi"/>
          <w:b/>
          <w:sz w:val="24"/>
          <w:szCs w:val="24"/>
        </w:rPr>
        <w:t>Part 2: Strategic Plan Connection</w:t>
      </w:r>
    </w:p>
    <w:p w14:paraId="0F6A44C1" w14:textId="77777777" w:rsidR="0087622A" w:rsidRPr="00223C21" w:rsidRDefault="0087622A" w:rsidP="00F0769C">
      <w:pPr>
        <w:spacing w:after="0" w:line="240" w:lineRule="auto"/>
        <w:rPr>
          <w:rFonts w:cstheme="minorHAnsi"/>
          <w:sz w:val="24"/>
          <w:szCs w:val="24"/>
        </w:rPr>
      </w:pPr>
    </w:p>
    <w:p w14:paraId="2466590D" w14:textId="1610D42C" w:rsidR="00482750" w:rsidRPr="00223C21" w:rsidRDefault="00482750" w:rsidP="00482750">
      <w:pPr>
        <w:spacing w:after="0" w:line="240" w:lineRule="auto"/>
        <w:rPr>
          <w:rFonts w:cstheme="minorHAnsi"/>
          <w:sz w:val="24"/>
          <w:szCs w:val="24"/>
        </w:rPr>
      </w:pPr>
      <w:r w:rsidRPr="00223C21">
        <w:rPr>
          <w:rFonts w:cstheme="minorHAnsi"/>
          <w:sz w:val="24"/>
          <w:szCs w:val="24"/>
        </w:rPr>
        <w:t xml:space="preserve">COCC’s DPR process is intended to provide shorter-term focus (three to five years) for the department’s work. Therefore, </w:t>
      </w:r>
      <w:r w:rsidR="00223C21">
        <w:rPr>
          <w:rFonts w:cstheme="minorHAnsi"/>
          <w:sz w:val="24"/>
          <w:szCs w:val="24"/>
        </w:rPr>
        <w:t>departments</w:t>
      </w:r>
      <w:r w:rsidRPr="00223C21">
        <w:rPr>
          <w:rFonts w:cstheme="minorHAnsi"/>
          <w:sz w:val="24"/>
          <w:szCs w:val="24"/>
        </w:rPr>
        <w:t xml:space="preserve"> likely need to focus their efforts and may not necessarily have a connection to all aspects of COCC’s </w:t>
      </w:r>
      <w:hyperlink r:id="rId8" w:anchor="goals" w:history="1">
        <w:r w:rsidRPr="00223C21">
          <w:rPr>
            <w:rStyle w:val="Hyperlink"/>
            <w:rFonts w:cstheme="minorHAnsi"/>
            <w:sz w:val="24"/>
            <w:szCs w:val="24"/>
          </w:rPr>
          <w:t>Strategic Plan goals</w:t>
        </w:r>
      </w:hyperlink>
      <w:r w:rsidRPr="00223C21">
        <w:rPr>
          <w:rFonts w:cstheme="minorHAnsi"/>
          <w:sz w:val="24"/>
          <w:szCs w:val="24"/>
        </w:rPr>
        <w:t xml:space="preserve">. Departments are asked to identify one to three goals, </w:t>
      </w:r>
      <w:r w:rsidRPr="00223C21">
        <w:rPr>
          <w:rFonts w:cstheme="minorHAnsi"/>
          <w:i/>
          <w:iCs/>
          <w:sz w:val="24"/>
          <w:szCs w:val="24"/>
        </w:rPr>
        <w:t>at most</w:t>
      </w:r>
      <w:r w:rsidRPr="00223C21">
        <w:rPr>
          <w:rFonts w:cstheme="minorHAnsi"/>
          <w:sz w:val="24"/>
          <w:szCs w:val="24"/>
        </w:rPr>
        <w:t xml:space="preserve">, that align with the strategic plan goals. It is important that they also review the definitions associated with each goal to ensure </w:t>
      </w:r>
      <w:r w:rsidR="004E3116">
        <w:rPr>
          <w:rFonts w:cstheme="minorHAnsi"/>
          <w:sz w:val="24"/>
          <w:szCs w:val="24"/>
        </w:rPr>
        <w:t xml:space="preserve">they understand the intent of </w:t>
      </w:r>
      <w:r w:rsidRPr="00223C21">
        <w:rPr>
          <w:rFonts w:cstheme="minorHAnsi"/>
          <w:sz w:val="24"/>
          <w:szCs w:val="24"/>
        </w:rPr>
        <w:t>that goal:</w:t>
      </w:r>
    </w:p>
    <w:p w14:paraId="2C8095B8" w14:textId="77777777" w:rsidR="00FB6EEF" w:rsidRPr="00223C21" w:rsidRDefault="00FB6EEF" w:rsidP="00F0769C">
      <w:pPr>
        <w:spacing w:after="0" w:line="240" w:lineRule="auto"/>
        <w:rPr>
          <w:rFonts w:cstheme="minorHAnsi"/>
          <w:sz w:val="24"/>
          <w:szCs w:val="24"/>
        </w:rPr>
      </w:pPr>
    </w:p>
    <w:p w14:paraId="4BE90329" w14:textId="23072AC7" w:rsidR="00FB6EEF" w:rsidRPr="00223C21" w:rsidRDefault="008B7F60" w:rsidP="00FB6EEF">
      <w:pPr>
        <w:pStyle w:val="ListParagraph"/>
        <w:numPr>
          <w:ilvl w:val="0"/>
          <w:numId w:val="11"/>
        </w:numPr>
        <w:spacing w:after="0" w:line="240" w:lineRule="auto"/>
        <w:rPr>
          <w:rFonts w:cstheme="minorHAnsi"/>
          <w:sz w:val="24"/>
          <w:szCs w:val="24"/>
        </w:rPr>
      </w:pPr>
      <w:hyperlink r:id="rId9" w:history="1">
        <w:r w:rsidR="00FB6EEF" w:rsidRPr="00223C21">
          <w:rPr>
            <w:rStyle w:val="Hyperlink"/>
            <w:rFonts w:cstheme="minorHAnsi"/>
            <w:sz w:val="24"/>
            <w:szCs w:val="24"/>
          </w:rPr>
          <w:t>Student-Ready College</w:t>
        </w:r>
      </w:hyperlink>
    </w:p>
    <w:p w14:paraId="68AB2EBF" w14:textId="422E8C46" w:rsidR="00FB6EEF" w:rsidRPr="00223C21" w:rsidRDefault="008B7F60" w:rsidP="00FB6EEF">
      <w:pPr>
        <w:pStyle w:val="ListParagraph"/>
        <w:numPr>
          <w:ilvl w:val="0"/>
          <w:numId w:val="11"/>
        </w:numPr>
        <w:spacing w:after="0" w:line="240" w:lineRule="auto"/>
        <w:rPr>
          <w:rFonts w:cstheme="minorHAnsi"/>
          <w:sz w:val="24"/>
          <w:szCs w:val="24"/>
        </w:rPr>
      </w:pPr>
      <w:hyperlink r:id="rId10" w:history="1">
        <w:r w:rsidR="00FB6EEF" w:rsidRPr="00223C21">
          <w:rPr>
            <w:rStyle w:val="Hyperlink"/>
            <w:rFonts w:cstheme="minorHAnsi"/>
            <w:sz w:val="24"/>
            <w:szCs w:val="24"/>
          </w:rPr>
          <w:t>Access</w:t>
        </w:r>
      </w:hyperlink>
    </w:p>
    <w:p w14:paraId="2EF89209" w14:textId="6D853C9A" w:rsidR="00FB6EEF" w:rsidRPr="00223C21" w:rsidRDefault="008B7F60" w:rsidP="00FB6EEF">
      <w:pPr>
        <w:pStyle w:val="ListParagraph"/>
        <w:numPr>
          <w:ilvl w:val="0"/>
          <w:numId w:val="11"/>
        </w:numPr>
        <w:spacing w:after="0" w:line="240" w:lineRule="auto"/>
        <w:rPr>
          <w:rFonts w:cstheme="minorHAnsi"/>
          <w:sz w:val="24"/>
          <w:szCs w:val="24"/>
        </w:rPr>
      </w:pPr>
      <w:hyperlink r:id="rId11" w:history="1">
        <w:r w:rsidR="00FB6EEF" w:rsidRPr="00223C21">
          <w:rPr>
            <w:rStyle w:val="Hyperlink"/>
            <w:rFonts w:cstheme="minorHAnsi"/>
            <w:sz w:val="24"/>
            <w:szCs w:val="24"/>
          </w:rPr>
          <w:t>Community Engagement</w:t>
        </w:r>
      </w:hyperlink>
    </w:p>
    <w:p w14:paraId="68B3B6C1" w14:textId="282D00CD" w:rsidR="00FB6EEF" w:rsidRPr="00223C21" w:rsidRDefault="008B7F60" w:rsidP="00FB6EEF">
      <w:pPr>
        <w:pStyle w:val="ListParagraph"/>
        <w:numPr>
          <w:ilvl w:val="0"/>
          <w:numId w:val="11"/>
        </w:numPr>
        <w:spacing w:after="0" w:line="240" w:lineRule="auto"/>
        <w:rPr>
          <w:rFonts w:cstheme="minorHAnsi"/>
          <w:sz w:val="24"/>
          <w:szCs w:val="24"/>
        </w:rPr>
      </w:pPr>
      <w:hyperlink r:id="rId12" w:history="1">
        <w:r w:rsidR="00FB6EEF" w:rsidRPr="00223C21">
          <w:rPr>
            <w:rStyle w:val="Hyperlink"/>
            <w:rFonts w:cstheme="minorHAnsi"/>
            <w:sz w:val="24"/>
            <w:szCs w:val="24"/>
          </w:rPr>
          <w:t>Workforce Development</w:t>
        </w:r>
      </w:hyperlink>
    </w:p>
    <w:p w14:paraId="7486C065" w14:textId="19279663" w:rsidR="00FB6EEF" w:rsidRPr="00223C21" w:rsidRDefault="008B7F60" w:rsidP="00FB6EEF">
      <w:pPr>
        <w:pStyle w:val="ListParagraph"/>
        <w:numPr>
          <w:ilvl w:val="0"/>
          <w:numId w:val="11"/>
        </w:numPr>
        <w:spacing w:after="0" w:line="240" w:lineRule="auto"/>
        <w:rPr>
          <w:rFonts w:cstheme="minorHAnsi"/>
          <w:sz w:val="24"/>
          <w:szCs w:val="24"/>
        </w:rPr>
      </w:pPr>
      <w:hyperlink r:id="rId13" w:history="1">
        <w:r w:rsidR="00FB6EEF" w:rsidRPr="00223C21">
          <w:rPr>
            <w:rStyle w:val="Hyperlink"/>
            <w:rFonts w:cstheme="minorHAnsi"/>
            <w:sz w:val="24"/>
            <w:szCs w:val="24"/>
          </w:rPr>
          <w:t>College Sustainability</w:t>
        </w:r>
      </w:hyperlink>
      <w:r w:rsidR="00FB6EEF" w:rsidRPr="00223C21">
        <w:rPr>
          <w:rFonts w:cstheme="minorHAnsi"/>
          <w:sz w:val="24"/>
          <w:szCs w:val="24"/>
        </w:rPr>
        <w:t xml:space="preserve"> </w:t>
      </w:r>
    </w:p>
    <w:p w14:paraId="3A047327" w14:textId="77777777" w:rsidR="00223C21" w:rsidRDefault="00223C21" w:rsidP="00482750">
      <w:pPr>
        <w:spacing w:after="0" w:line="240" w:lineRule="auto"/>
        <w:rPr>
          <w:rFonts w:cstheme="minorHAnsi"/>
          <w:color w:val="0A0A0A"/>
          <w:sz w:val="24"/>
          <w:szCs w:val="24"/>
        </w:rPr>
      </w:pPr>
    </w:p>
    <w:p w14:paraId="49AA13FC" w14:textId="4A1F9E30" w:rsidR="00482750" w:rsidRPr="00223C21" w:rsidRDefault="00482750" w:rsidP="00482750">
      <w:pPr>
        <w:spacing w:after="0" w:line="240" w:lineRule="auto"/>
        <w:rPr>
          <w:rFonts w:cstheme="minorHAnsi"/>
          <w:color w:val="0A0A0A"/>
          <w:sz w:val="24"/>
          <w:szCs w:val="24"/>
        </w:rPr>
      </w:pPr>
      <w:r w:rsidRPr="00223C21">
        <w:rPr>
          <w:rFonts w:cstheme="minorHAnsi"/>
          <w:color w:val="0A0A0A"/>
          <w:sz w:val="24"/>
          <w:szCs w:val="24"/>
        </w:rPr>
        <w:t xml:space="preserve">Dean/VP Comments on the department’s alignment with strategic plan goals: </w:t>
      </w:r>
    </w:p>
    <w:p w14:paraId="1EC11F6C" w14:textId="77777777" w:rsidR="00482750" w:rsidRPr="00223C21" w:rsidRDefault="00482750" w:rsidP="00482750">
      <w:pPr>
        <w:spacing w:after="0" w:line="240" w:lineRule="auto"/>
        <w:rPr>
          <w:rFonts w:cstheme="minorHAnsi"/>
          <w:sz w:val="24"/>
          <w:szCs w:val="24"/>
        </w:rPr>
      </w:pPr>
    </w:p>
    <w:p w14:paraId="04E4AD98" w14:textId="30BC4E64" w:rsidR="0087622A" w:rsidRPr="00223C21" w:rsidRDefault="00FB6EEF" w:rsidP="000729F7">
      <w:pPr>
        <w:shd w:val="clear" w:color="auto" w:fill="FFE599" w:themeFill="accent4" w:themeFillTint="66"/>
        <w:spacing w:after="0" w:line="240" w:lineRule="auto"/>
        <w:rPr>
          <w:rFonts w:cstheme="minorHAnsi"/>
          <w:b/>
          <w:sz w:val="24"/>
          <w:szCs w:val="24"/>
        </w:rPr>
      </w:pPr>
      <w:r w:rsidRPr="00223C21">
        <w:rPr>
          <w:rFonts w:cstheme="minorHAnsi"/>
          <w:b/>
          <w:sz w:val="24"/>
          <w:szCs w:val="24"/>
        </w:rPr>
        <w:t>Part 3 and 4: Goals/Outcomes and Activities</w:t>
      </w:r>
    </w:p>
    <w:p w14:paraId="68D37DA9" w14:textId="77777777" w:rsidR="0087622A" w:rsidRPr="00223C21" w:rsidRDefault="0087622A" w:rsidP="00F0769C">
      <w:pPr>
        <w:spacing w:after="0" w:line="240" w:lineRule="auto"/>
        <w:rPr>
          <w:rFonts w:cstheme="minorHAnsi"/>
          <w:sz w:val="24"/>
          <w:szCs w:val="24"/>
        </w:rPr>
      </w:pPr>
    </w:p>
    <w:p w14:paraId="1215BB2F" w14:textId="77777777" w:rsidR="007A6F7F" w:rsidRPr="00223C21" w:rsidRDefault="007A6F7F" w:rsidP="001568EB">
      <w:pPr>
        <w:spacing w:after="0" w:line="240" w:lineRule="auto"/>
        <w:rPr>
          <w:rFonts w:cstheme="minorHAnsi"/>
          <w:sz w:val="24"/>
          <w:szCs w:val="24"/>
          <w:u w:val="single"/>
        </w:rPr>
      </w:pPr>
      <w:r w:rsidRPr="00223C21">
        <w:rPr>
          <w:rFonts w:cstheme="minorHAnsi"/>
          <w:sz w:val="24"/>
          <w:szCs w:val="24"/>
          <w:u w:val="single"/>
        </w:rPr>
        <w:t>Goals and Outcomes</w:t>
      </w:r>
    </w:p>
    <w:p w14:paraId="25DF8685" w14:textId="77777777" w:rsidR="007A6F7F" w:rsidRPr="00223C21" w:rsidRDefault="007A6F7F" w:rsidP="001568EB">
      <w:pPr>
        <w:spacing w:after="0" w:line="240" w:lineRule="auto"/>
        <w:rPr>
          <w:rFonts w:cstheme="minorHAnsi"/>
          <w:sz w:val="24"/>
          <w:szCs w:val="24"/>
          <w:u w:val="single"/>
        </w:rPr>
      </w:pPr>
    </w:p>
    <w:p w14:paraId="18E6C2D6" w14:textId="57C25F3B" w:rsidR="007A6F7F" w:rsidRDefault="007A6F7F" w:rsidP="001568EB">
      <w:pPr>
        <w:spacing w:after="0" w:line="240" w:lineRule="auto"/>
        <w:rPr>
          <w:rFonts w:cstheme="minorHAnsi"/>
          <w:sz w:val="24"/>
          <w:szCs w:val="24"/>
        </w:rPr>
      </w:pPr>
      <w:r w:rsidRPr="00223C21">
        <w:rPr>
          <w:rFonts w:cstheme="minorHAnsi"/>
          <w:sz w:val="24"/>
          <w:szCs w:val="24"/>
        </w:rPr>
        <w:t>Departments are asked to identify no more than five department goals or outcomes they wish to achieve in the next five years. The definition for each of these are:</w:t>
      </w:r>
    </w:p>
    <w:p w14:paraId="56CC3FE3" w14:textId="74BBBF0E" w:rsidR="00223C21" w:rsidRDefault="00223C21" w:rsidP="001568EB">
      <w:pPr>
        <w:spacing w:after="0" w:line="240" w:lineRule="auto"/>
        <w:rPr>
          <w:rFonts w:cstheme="minorHAnsi"/>
          <w:sz w:val="24"/>
          <w:szCs w:val="24"/>
        </w:rPr>
      </w:pPr>
    </w:p>
    <w:tbl>
      <w:tblPr>
        <w:tblStyle w:val="TableGrid"/>
        <w:tblW w:w="9445" w:type="dxa"/>
        <w:tblLook w:val="04A0" w:firstRow="1" w:lastRow="0" w:firstColumn="1" w:lastColumn="0" w:noHBand="0" w:noVBand="1"/>
      </w:tblPr>
      <w:tblGrid>
        <w:gridCol w:w="1121"/>
        <w:gridCol w:w="3326"/>
        <w:gridCol w:w="1758"/>
        <w:gridCol w:w="3240"/>
      </w:tblGrid>
      <w:tr w:rsidR="00223C21" w14:paraId="1FE07C6E" w14:textId="77777777" w:rsidTr="004E3116">
        <w:tc>
          <w:tcPr>
            <w:tcW w:w="1121" w:type="dxa"/>
            <w:tcBorders>
              <w:bottom w:val="double" w:sz="4" w:space="0" w:color="auto"/>
            </w:tcBorders>
          </w:tcPr>
          <w:p w14:paraId="6177933F" w14:textId="77777777" w:rsidR="00223C21" w:rsidRDefault="00223C21" w:rsidP="001568EB">
            <w:pPr>
              <w:rPr>
                <w:rFonts w:cstheme="minorHAnsi"/>
                <w:sz w:val="24"/>
                <w:szCs w:val="24"/>
              </w:rPr>
            </w:pPr>
          </w:p>
        </w:tc>
        <w:tc>
          <w:tcPr>
            <w:tcW w:w="3326" w:type="dxa"/>
            <w:tcBorders>
              <w:bottom w:val="double" w:sz="4" w:space="0" w:color="auto"/>
            </w:tcBorders>
          </w:tcPr>
          <w:p w14:paraId="4358D0E5" w14:textId="694330A6" w:rsidR="00223C21" w:rsidRDefault="00223C21" w:rsidP="001568EB">
            <w:pPr>
              <w:rPr>
                <w:rFonts w:cstheme="minorHAnsi"/>
                <w:sz w:val="24"/>
                <w:szCs w:val="24"/>
              </w:rPr>
            </w:pPr>
            <w:r>
              <w:rPr>
                <w:rFonts w:cstheme="minorHAnsi"/>
                <w:sz w:val="24"/>
                <w:szCs w:val="24"/>
              </w:rPr>
              <w:t>Definition</w:t>
            </w:r>
          </w:p>
        </w:tc>
        <w:tc>
          <w:tcPr>
            <w:tcW w:w="1758" w:type="dxa"/>
            <w:tcBorders>
              <w:bottom w:val="double" w:sz="4" w:space="0" w:color="auto"/>
            </w:tcBorders>
          </w:tcPr>
          <w:p w14:paraId="1AA17C72" w14:textId="78E1D355" w:rsidR="00223C21" w:rsidRDefault="00223C21" w:rsidP="001568EB">
            <w:pPr>
              <w:rPr>
                <w:rFonts w:cstheme="minorHAnsi"/>
                <w:sz w:val="24"/>
                <w:szCs w:val="24"/>
              </w:rPr>
            </w:pPr>
            <w:r>
              <w:rPr>
                <w:rFonts w:cstheme="minorHAnsi"/>
                <w:sz w:val="24"/>
                <w:szCs w:val="24"/>
              </w:rPr>
              <w:t>Focus</w:t>
            </w:r>
            <w:r w:rsidR="00D15856">
              <w:rPr>
                <w:rFonts w:cstheme="minorHAnsi"/>
                <w:sz w:val="24"/>
                <w:szCs w:val="24"/>
              </w:rPr>
              <w:t>es On</w:t>
            </w:r>
          </w:p>
        </w:tc>
        <w:tc>
          <w:tcPr>
            <w:tcW w:w="3240" w:type="dxa"/>
            <w:tcBorders>
              <w:bottom w:val="double" w:sz="4" w:space="0" w:color="auto"/>
            </w:tcBorders>
          </w:tcPr>
          <w:p w14:paraId="4152C871" w14:textId="22F48BBC" w:rsidR="00223C21" w:rsidRDefault="00223C21" w:rsidP="001568EB">
            <w:pPr>
              <w:rPr>
                <w:rFonts w:cstheme="minorHAnsi"/>
                <w:sz w:val="24"/>
                <w:szCs w:val="24"/>
              </w:rPr>
            </w:pPr>
            <w:r>
              <w:rPr>
                <w:rFonts w:cstheme="minorHAnsi"/>
                <w:sz w:val="24"/>
                <w:szCs w:val="24"/>
              </w:rPr>
              <w:t>Example</w:t>
            </w:r>
          </w:p>
        </w:tc>
      </w:tr>
      <w:tr w:rsidR="00223C21" w14:paraId="5F3DDAAA" w14:textId="77777777" w:rsidTr="004E3116">
        <w:tc>
          <w:tcPr>
            <w:tcW w:w="1121" w:type="dxa"/>
            <w:tcBorders>
              <w:top w:val="double" w:sz="4" w:space="0" w:color="auto"/>
            </w:tcBorders>
          </w:tcPr>
          <w:p w14:paraId="02125896" w14:textId="4AC51EE3" w:rsidR="00223C21" w:rsidRDefault="00223C21" w:rsidP="001568EB">
            <w:pPr>
              <w:rPr>
                <w:rFonts w:cstheme="minorHAnsi"/>
                <w:sz w:val="24"/>
                <w:szCs w:val="24"/>
              </w:rPr>
            </w:pPr>
            <w:r>
              <w:rPr>
                <w:rFonts w:cstheme="minorHAnsi"/>
                <w:sz w:val="24"/>
                <w:szCs w:val="24"/>
              </w:rPr>
              <w:t>Goal</w:t>
            </w:r>
          </w:p>
        </w:tc>
        <w:tc>
          <w:tcPr>
            <w:tcW w:w="3326" w:type="dxa"/>
            <w:tcBorders>
              <w:top w:val="double" w:sz="4" w:space="0" w:color="auto"/>
            </w:tcBorders>
          </w:tcPr>
          <w:p w14:paraId="14DD370E" w14:textId="1586376A" w:rsidR="00223C21" w:rsidRDefault="00223C21" w:rsidP="001568EB">
            <w:pPr>
              <w:rPr>
                <w:rFonts w:cstheme="minorHAnsi"/>
                <w:sz w:val="24"/>
                <w:szCs w:val="24"/>
              </w:rPr>
            </w:pPr>
            <w:r w:rsidRPr="00223C21">
              <w:rPr>
                <w:rFonts w:cstheme="minorHAnsi"/>
                <w:sz w:val="24"/>
                <w:szCs w:val="24"/>
              </w:rPr>
              <w:t xml:space="preserve">Describes what </w:t>
            </w:r>
            <w:r w:rsidR="00D15856">
              <w:rPr>
                <w:rFonts w:cstheme="minorHAnsi"/>
                <w:sz w:val="24"/>
                <w:szCs w:val="24"/>
              </w:rPr>
              <w:t>the</w:t>
            </w:r>
            <w:r w:rsidRPr="00223C21">
              <w:rPr>
                <w:rFonts w:cstheme="minorHAnsi"/>
                <w:sz w:val="24"/>
                <w:szCs w:val="24"/>
              </w:rPr>
              <w:t xml:space="preserve"> </w:t>
            </w:r>
            <w:r w:rsidRPr="00223C21">
              <w:rPr>
                <w:rFonts w:cstheme="minorHAnsi"/>
                <w:i/>
                <w:iCs/>
                <w:sz w:val="24"/>
                <w:szCs w:val="24"/>
              </w:rPr>
              <w:t>department</w:t>
            </w:r>
            <w:r w:rsidRPr="00223C21">
              <w:rPr>
                <w:rFonts w:cstheme="minorHAnsi"/>
                <w:sz w:val="24"/>
                <w:szCs w:val="24"/>
              </w:rPr>
              <w:t xml:space="preserve"> wants to achieve within a specific timeframe.</w:t>
            </w:r>
          </w:p>
        </w:tc>
        <w:tc>
          <w:tcPr>
            <w:tcW w:w="1758" w:type="dxa"/>
            <w:tcBorders>
              <w:top w:val="double" w:sz="4" w:space="0" w:color="auto"/>
            </w:tcBorders>
          </w:tcPr>
          <w:p w14:paraId="0A25F10A" w14:textId="2ADEE976" w:rsidR="00223C21" w:rsidRPr="00223C21" w:rsidRDefault="00223C21" w:rsidP="001568EB">
            <w:pPr>
              <w:rPr>
                <w:rFonts w:cstheme="minorHAnsi"/>
                <w:sz w:val="24"/>
                <w:szCs w:val="24"/>
              </w:rPr>
            </w:pPr>
            <w:r>
              <w:rPr>
                <w:rFonts w:cstheme="minorHAnsi"/>
                <w:sz w:val="24"/>
                <w:szCs w:val="24"/>
              </w:rPr>
              <w:t>Department</w:t>
            </w:r>
          </w:p>
        </w:tc>
        <w:tc>
          <w:tcPr>
            <w:tcW w:w="3240" w:type="dxa"/>
            <w:tcBorders>
              <w:top w:val="double" w:sz="4" w:space="0" w:color="auto"/>
            </w:tcBorders>
          </w:tcPr>
          <w:p w14:paraId="0595CF49" w14:textId="6E7A8D0C" w:rsidR="00223C21" w:rsidRDefault="004E3116" w:rsidP="001568EB">
            <w:pPr>
              <w:rPr>
                <w:rFonts w:cstheme="minorHAnsi"/>
                <w:sz w:val="24"/>
                <w:szCs w:val="24"/>
              </w:rPr>
            </w:pPr>
            <w:r>
              <w:rPr>
                <w:rFonts w:cstheme="minorHAnsi"/>
                <w:sz w:val="24"/>
                <w:szCs w:val="24"/>
              </w:rPr>
              <w:t>Fiscal Services p</w:t>
            </w:r>
            <w:r w:rsidR="00223C21" w:rsidRPr="00223C21">
              <w:rPr>
                <w:rFonts w:cstheme="minorHAnsi"/>
                <w:sz w:val="24"/>
                <w:szCs w:val="24"/>
              </w:rPr>
              <w:t>rovide</w:t>
            </w:r>
            <w:r>
              <w:rPr>
                <w:rFonts w:cstheme="minorHAnsi"/>
                <w:sz w:val="24"/>
                <w:szCs w:val="24"/>
              </w:rPr>
              <w:t>s</w:t>
            </w:r>
            <w:r w:rsidR="00223C21" w:rsidRPr="00223C21">
              <w:rPr>
                <w:rFonts w:cstheme="minorHAnsi"/>
                <w:sz w:val="24"/>
                <w:szCs w:val="24"/>
              </w:rPr>
              <w:t xml:space="preserve"> accurately and timely reports to college administrators.</w:t>
            </w:r>
          </w:p>
        </w:tc>
      </w:tr>
      <w:tr w:rsidR="00223C21" w14:paraId="4F7AA6F6" w14:textId="77777777" w:rsidTr="004E3116">
        <w:tc>
          <w:tcPr>
            <w:tcW w:w="1121" w:type="dxa"/>
          </w:tcPr>
          <w:p w14:paraId="62FA9FF8" w14:textId="3563C1E3" w:rsidR="00223C21" w:rsidRDefault="00D15856" w:rsidP="001568EB">
            <w:pPr>
              <w:rPr>
                <w:rFonts w:cstheme="minorHAnsi"/>
                <w:sz w:val="24"/>
                <w:szCs w:val="24"/>
              </w:rPr>
            </w:pPr>
            <w:r>
              <w:rPr>
                <w:rFonts w:cstheme="minorHAnsi"/>
                <w:sz w:val="24"/>
                <w:szCs w:val="24"/>
              </w:rPr>
              <w:t>Outcome</w:t>
            </w:r>
          </w:p>
        </w:tc>
        <w:tc>
          <w:tcPr>
            <w:tcW w:w="3326" w:type="dxa"/>
          </w:tcPr>
          <w:p w14:paraId="43D7E2BB" w14:textId="2DA21C14" w:rsidR="00223C21" w:rsidRDefault="00223C21" w:rsidP="001568EB">
            <w:pPr>
              <w:rPr>
                <w:rFonts w:cstheme="minorHAnsi"/>
                <w:sz w:val="24"/>
                <w:szCs w:val="24"/>
              </w:rPr>
            </w:pPr>
            <w:r w:rsidRPr="00223C21">
              <w:rPr>
                <w:rFonts w:cstheme="minorHAnsi"/>
                <w:sz w:val="24"/>
                <w:szCs w:val="24"/>
              </w:rPr>
              <w:t xml:space="preserve">What </w:t>
            </w:r>
            <w:r w:rsidR="00D15856">
              <w:rPr>
                <w:rFonts w:cstheme="minorHAnsi"/>
                <w:sz w:val="24"/>
                <w:szCs w:val="24"/>
              </w:rPr>
              <w:t>the department</w:t>
            </w:r>
            <w:r w:rsidRPr="00223C21">
              <w:rPr>
                <w:rFonts w:cstheme="minorHAnsi"/>
                <w:sz w:val="24"/>
                <w:szCs w:val="24"/>
              </w:rPr>
              <w:t xml:space="preserve"> want</w:t>
            </w:r>
            <w:r w:rsidR="00D15856">
              <w:rPr>
                <w:rFonts w:cstheme="minorHAnsi"/>
                <w:sz w:val="24"/>
                <w:szCs w:val="24"/>
              </w:rPr>
              <w:t>s</w:t>
            </w:r>
            <w:r w:rsidRPr="00223C21">
              <w:rPr>
                <w:rFonts w:cstheme="minorHAnsi"/>
                <w:sz w:val="24"/>
                <w:szCs w:val="24"/>
              </w:rPr>
              <w:t xml:space="preserve"> </w:t>
            </w:r>
            <w:r w:rsidR="00D15856">
              <w:rPr>
                <w:rFonts w:cstheme="minorHAnsi"/>
                <w:sz w:val="24"/>
                <w:szCs w:val="24"/>
              </w:rPr>
              <w:t xml:space="preserve">its </w:t>
            </w:r>
            <w:r w:rsidRPr="00223C21">
              <w:rPr>
                <w:rFonts w:cstheme="minorHAnsi"/>
                <w:i/>
                <w:iCs/>
                <w:sz w:val="24"/>
                <w:szCs w:val="24"/>
              </w:rPr>
              <w:t>customer/constituent</w:t>
            </w:r>
            <w:r w:rsidRPr="00223C21">
              <w:rPr>
                <w:rFonts w:cstheme="minorHAnsi"/>
                <w:sz w:val="24"/>
                <w:szCs w:val="24"/>
              </w:rPr>
              <w:t xml:space="preserve"> to know, think or do as a result of your work.</w:t>
            </w:r>
          </w:p>
        </w:tc>
        <w:tc>
          <w:tcPr>
            <w:tcW w:w="1758" w:type="dxa"/>
          </w:tcPr>
          <w:p w14:paraId="57C17E78" w14:textId="18F3C36C" w:rsidR="00223C21" w:rsidRPr="00223C21" w:rsidRDefault="00D15856" w:rsidP="001568EB">
            <w:pPr>
              <w:rPr>
                <w:rFonts w:cstheme="minorHAnsi"/>
                <w:sz w:val="24"/>
                <w:szCs w:val="24"/>
              </w:rPr>
            </w:pPr>
            <w:r>
              <w:rPr>
                <w:rFonts w:cstheme="minorHAnsi"/>
                <w:sz w:val="24"/>
                <w:szCs w:val="24"/>
              </w:rPr>
              <w:t xml:space="preserve">Constituent (customer, student, other) </w:t>
            </w:r>
          </w:p>
        </w:tc>
        <w:tc>
          <w:tcPr>
            <w:tcW w:w="3240" w:type="dxa"/>
          </w:tcPr>
          <w:p w14:paraId="4C220084" w14:textId="6C9CD5C3" w:rsidR="00223C21" w:rsidRDefault="00223C21" w:rsidP="001568EB">
            <w:pPr>
              <w:rPr>
                <w:rFonts w:cstheme="minorHAnsi"/>
                <w:sz w:val="24"/>
                <w:szCs w:val="24"/>
              </w:rPr>
            </w:pPr>
            <w:r w:rsidRPr="00223C21">
              <w:rPr>
                <w:rFonts w:cstheme="minorHAnsi"/>
                <w:sz w:val="24"/>
                <w:szCs w:val="24"/>
              </w:rPr>
              <w:t>College administrators will have the financial information needed to make operational and strategic decisions.</w:t>
            </w:r>
          </w:p>
        </w:tc>
      </w:tr>
    </w:tbl>
    <w:p w14:paraId="619D62E3" w14:textId="77777777" w:rsidR="00223C21" w:rsidRPr="00223C21" w:rsidRDefault="00223C21" w:rsidP="001568EB">
      <w:pPr>
        <w:spacing w:after="0" w:line="240" w:lineRule="auto"/>
        <w:rPr>
          <w:rFonts w:cstheme="minorHAnsi"/>
          <w:sz w:val="24"/>
          <w:szCs w:val="24"/>
        </w:rPr>
      </w:pPr>
    </w:p>
    <w:p w14:paraId="03658A43" w14:textId="09166110" w:rsidR="007A6F7F" w:rsidRDefault="007A6F7F" w:rsidP="001568EB">
      <w:pPr>
        <w:spacing w:after="0" w:line="240" w:lineRule="auto"/>
        <w:rPr>
          <w:rFonts w:cstheme="minorHAnsi"/>
          <w:sz w:val="24"/>
          <w:szCs w:val="24"/>
        </w:rPr>
      </w:pPr>
      <w:r w:rsidRPr="00223C21">
        <w:rPr>
          <w:rFonts w:cstheme="minorHAnsi"/>
          <w:sz w:val="24"/>
          <w:szCs w:val="24"/>
        </w:rPr>
        <w:t>In reviewing goals or outcomes, Deans of VPs should consider</w:t>
      </w:r>
      <w:r w:rsidR="004E3116">
        <w:rPr>
          <w:rFonts w:cstheme="minorHAnsi"/>
          <w:sz w:val="24"/>
          <w:szCs w:val="24"/>
        </w:rPr>
        <w:t xml:space="preserve"> the following</w:t>
      </w:r>
      <w:r w:rsidRPr="00223C21">
        <w:rPr>
          <w:rFonts w:cstheme="minorHAnsi"/>
          <w:sz w:val="24"/>
          <w:szCs w:val="24"/>
        </w:rPr>
        <w:t>:</w:t>
      </w:r>
    </w:p>
    <w:p w14:paraId="458F8B78" w14:textId="2EE65F4C" w:rsidR="00D15856" w:rsidRDefault="00D15856" w:rsidP="001568EB">
      <w:pPr>
        <w:spacing w:after="0" w:line="240" w:lineRule="auto"/>
        <w:rPr>
          <w:rFonts w:cstheme="minorHAnsi"/>
          <w:sz w:val="24"/>
          <w:szCs w:val="24"/>
        </w:rPr>
      </w:pPr>
    </w:p>
    <w:tbl>
      <w:tblPr>
        <w:tblStyle w:val="TableGrid"/>
        <w:tblW w:w="9450" w:type="dxa"/>
        <w:tblInd w:w="-5" w:type="dxa"/>
        <w:tblLook w:val="04A0" w:firstRow="1" w:lastRow="0" w:firstColumn="1" w:lastColumn="0" w:noHBand="0" w:noVBand="1"/>
      </w:tblPr>
      <w:tblGrid>
        <w:gridCol w:w="4410"/>
        <w:gridCol w:w="5040"/>
      </w:tblGrid>
      <w:tr w:rsidR="00D15856" w:rsidRPr="00482750" w14:paraId="04D1E2D4" w14:textId="77777777" w:rsidTr="00D15856">
        <w:tc>
          <w:tcPr>
            <w:tcW w:w="4410" w:type="dxa"/>
            <w:tcBorders>
              <w:bottom w:val="double" w:sz="4" w:space="0" w:color="auto"/>
            </w:tcBorders>
          </w:tcPr>
          <w:p w14:paraId="54B5C52C" w14:textId="77777777" w:rsidR="00D15856" w:rsidRPr="00223C21" w:rsidRDefault="00D15856" w:rsidP="00533B1C">
            <w:pPr>
              <w:rPr>
                <w:rFonts w:cstheme="minorHAnsi"/>
                <w:color w:val="0A0A0A"/>
                <w:sz w:val="24"/>
                <w:szCs w:val="24"/>
              </w:rPr>
            </w:pPr>
            <w:r>
              <w:rPr>
                <w:rFonts w:cstheme="minorHAnsi"/>
                <w:color w:val="0A0A0A"/>
                <w:sz w:val="24"/>
                <w:szCs w:val="24"/>
              </w:rPr>
              <w:t>Guidance</w:t>
            </w:r>
          </w:p>
        </w:tc>
        <w:tc>
          <w:tcPr>
            <w:tcW w:w="5040" w:type="dxa"/>
            <w:tcBorders>
              <w:bottom w:val="double" w:sz="4" w:space="0" w:color="auto"/>
            </w:tcBorders>
          </w:tcPr>
          <w:p w14:paraId="5C5A072B" w14:textId="77777777" w:rsidR="00D15856" w:rsidRPr="00223C21" w:rsidRDefault="00D15856" w:rsidP="00533B1C">
            <w:pPr>
              <w:rPr>
                <w:rFonts w:cstheme="minorHAnsi"/>
                <w:color w:val="0A0A0A"/>
                <w:sz w:val="24"/>
                <w:szCs w:val="24"/>
              </w:rPr>
            </w:pPr>
            <w:r>
              <w:rPr>
                <w:rFonts w:cstheme="minorHAnsi"/>
                <w:color w:val="0A0A0A"/>
                <w:sz w:val="24"/>
                <w:szCs w:val="24"/>
              </w:rPr>
              <w:t>Dean/VP Feedback</w:t>
            </w:r>
          </w:p>
        </w:tc>
      </w:tr>
      <w:tr w:rsidR="00D15856" w:rsidRPr="00482750" w14:paraId="49444D5D" w14:textId="77777777" w:rsidTr="00D15856">
        <w:tc>
          <w:tcPr>
            <w:tcW w:w="4410" w:type="dxa"/>
            <w:tcBorders>
              <w:top w:val="double" w:sz="4" w:space="0" w:color="auto"/>
            </w:tcBorders>
          </w:tcPr>
          <w:p w14:paraId="02F78934" w14:textId="034C1476" w:rsidR="00D15856" w:rsidRPr="00482750" w:rsidRDefault="004E3116" w:rsidP="00410CBB">
            <w:pPr>
              <w:rPr>
                <w:rFonts w:cstheme="minorHAnsi"/>
                <w:color w:val="0A0A0A"/>
                <w:sz w:val="24"/>
                <w:szCs w:val="24"/>
              </w:rPr>
            </w:pPr>
            <w:r>
              <w:rPr>
                <w:rFonts w:cstheme="minorHAnsi"/>
                <w:color w:val="0A0A0A"/>
                <w:sz w:val="24"/>
                <w:szCs w:val="24"/>
              </w:rPr>
              <w:t>Goal or outcome is f</w:t>
            </w:r>
            <w:r w:rsidR="00D15856" w:rsidRPr="00223C21">
              <w:rPr>
                <w:rFonts w:cstheme="minorHAnsi"/>
                <w:sz w:val="24"/>
                <w:szCs w:val="24"/>
              </w:rPr>
              <w:t>ocus</w:t>
            </w:r>
            <w:r w:rsidR="00D15856">
              <w:rPr>
                <w:rFonts w:cstheme="minorHAnsi"/>
                <w:sz w:val="24"/>
                <w:szCs w:val="24"/>
              </w:rPr>
              <w:t>es</w:t>
            </w:r>
            <w:r w:rsidR="00D15856" w:rsidRPr="00223C21">
              <w:rPr>
                <w:rFonts w:cstheme="minorHAnsi"/>
                <w:sz w:val="24"/>
                <w:szCs w:val="24"/>
              </w:rPr>
              <w:t xml:space="preserve"> on continuous improvement</w:t>
            </w:r>
            <w:r w:rsidR="00D15856">
              <w:rPr>
                <w:rFonts w:cstheme="minorHAnsi"/>
                <w:sz w:val="24"/>
                <w:szCs w:val="24"/>
              </w:rPr>
              <w:t xml:space="preserve"> (</w:t>
            </w:r>
            <w:r w:rsidR="00D15856" w:rsidRPr="00223C21">
              <w:rPr>
                <w:rFonts w:cstheme="minorHAnsi"/>
                <w:sz w:val="24"/>
                <w:szCs w:val="24"/>
              </w:rPr>
              <w:t>not departmental daily operations</w:t>
            </w:r>
            <w:r w:rsidR="00D15856">
              <w:rPr>
                <w:rFonts w:cstheme="minorHAnsi"/>
                <w:sz w:val="24"/>
                <w:szCs w:val="24"/>
              </w:rPr>
              <w:t xml:space="preserve"> or job responsibilities)</w:t>
            </w:r>
          </w:p>
        </w:tc>
        <w:tc>
          <w:tcPr>
            <w:tcW w:w="5040" w:type="dxa"/>
            <w:tcBorders>
              <w:top w:val="double" w:sz="4" w:space="0" w:color="auto"/>
            </w:tcBorders>
          </w:tcPr>
          <w:p w14:paraId="6D574D7B" w14:textId="77777777" w:rsidR="00D15856" w:rsidRPr="00223C21" w:rsidRDefault="00D15856" w:rsidP="00A551D5">
            <w:pPr>
              <w:rPr>
                <w:rFonts w:cstheme="minorHAnsi"/>
                <w:color w:val="0A0A0A"/>
                <w:sz w:val="24"/>
                <w:szCs w:val="24"/>
              </w:rPr>
            </w:pPr>
          </w:p>
        </w:tc>
      </w:tr>
      <w:tr w:rsidR="00D15856" w:rsidRPr="00482750" w14:paraId="28AFAFB1" w14:textId="77777777" w:rsidTr="00D15856">
        <w:tc>
          <w:tcPr>
            <w:tcW w:w="4410" w:type="dxa"/>
          </w:tcPr>
          <w:p w14:paraId="5C58C5EB" w14:textId="1DEF834C" w:rsidR="00D15856" w:rsidRPr="00482750" w:rsidRDefault="004E3116" w:rsidP="00410CBB">
            <w:pPr>
              <w:rPr>
                <w:rFonts w:cstheme="minorHAnsi"/>
                <w:color w:val="0A0A0A"/>
                <w:sz w:val="24"/>
                <w:szCs w:val="24"/>
              </w:rPr>
            </w:pPr>
            <w:r>
              <w:rPr>
                <w:rFonts w:cstheme="minorHAnsi"/>
                <w:color w:val="0A0A0A"/>
                <w:sz w:val="24"/>
                <w:szCs w:val="24"/>
              </w:rPr>
              <w:t>Goal or outcome is a</w:t>
            </w:r>
            <w:r w:rsidR="00D15856">
              <w:rPr>
                <w:rFonts w:cstheme="minorHAnsi"/>
                <w:color w:val="0A0A0A"/>
                <w:sz w:val="24"/>
                <w:szCs w:val="24"/>
              </w:rPr>
              <w:t>chievable</w:t>
            </w:r>
          </w:p>
        </w:tc>
        <w:tc>
          <w:tcPr>
            <w:tcW w:w="5040" w:type="dxa"/>
          </w:tcPr>
          <w:p w14:paraId="54ADC01B" w14:textId="77777777" w:rsidR="00D15856" w:rsidRPr="00223C21" w:rsidRDefault="00D15856" w:rsidP="00A551D5">
            <w:pPr>
              <w:ind w:left="72"/>
              <w:rPr>
                <w:rFonts w:cstheme="minorHAnsi"/>
                <w:color w:val="0A0A0A"/>
                <w:sz w:val="24"/>
                <w:szCs w:val="24"/>
              </w:rPr>
            </w:pPr>
          </w:p>
        </w:tc>
      </w:tr>
      <w:tr w:rsidR="00D15856" w:rsidRPr="00482750" w14:paraId="64C92316" w14:textId="77777777" w:rsidTr="00D15856">
        <w:tc>
          <w:tcPr>
            <w:tcW w:w="4410" w:type="dxa"/>
          </w:tcPr>
          <w:p w14:paraId="76F3D1A5" w14:textId="49DD96F4" w:rsidR="00D15856" w:rsidRPr="00482750" w:rsidRDefault="004E3116" w:rsidP="00410CBB">
            <w:pPr>
              <w:rPr>
                <w:rFonts w:cstheme="minorHAnsi"/>
                <w:color w:val="0A0A0A"/>
                <w:sz w:val="24"/>
                <w:szCs w:val="24"/>
              </w:rPr>
            </w:pPr>
            <w:r>
              <w:rPr>
                <w:rFonts w:cstheme="minorHAnsi"/>
                <w:color w:val="0A0A0A"/>
                <w:sz w:val="24"/>
                <w:szCs w:val="24"/>
              </w:rPr>
              <w:t>Goal or outcome is m</w:t>
            </w:r>
            <w:r w:rsidR="00D15856">
              <w:rPr>
                <w:rFonts w:cstheme="minorHAnsi"/>
                <w:color w:val="0A0A0A"/>
                <w:sz w:val="24"/>
                <w:szCs w:val="24"/>
              </w:rPr>
              <w:t>easurable</w:t>
            </w:r>
          </w:p>
        </w:tc>
        <w:tc>
          <w:tcPr>
            <w:tcW w:w="5040" w:type="dxa"/>
          </w:tcPr>
          <w:p w14:paraId="02BE9790" w14:textId="77777777" w:rsidR="00D15856" w:rsidRPr="00223C21" w:rsidRDefault="00D15856" w:rsidP="00A551D5">
            <w:pPr>
              <w:ind w:left="72"/>
              <w:rPr>
                <w:rFonts w:cstheme="minorHAnsi"/>
                <w:color w:val="0A0A0A"/>
                <w:sz w:val="24"/>
                <w:szCs w:val="24"/>
              </w:rPr>
            </w:pPr>
          </w:p>
        </w:tc>
      </w:tr>
      <w:tr w:rsidR="00410CBB" w:rsidRPr="00482750" w14:paraId="63C7BB50" w14:textId="77777777" w:rsidTr="00012F1F">
        <w:tc>
          <w:tcPr>
            <w:tcW w:w="9450" w:type="dxa"/>
            <w:gridSpan w:val="2"/>
          </w:tcPr>
          <w:p w14:paraId="1053393E" w14:textId="78373911" w:rsidR="00410CBB" w:rsidRPr="00410CBB" w:rsidRDefault="00410CBB" w:rsidP="00410CBB">
            <w:pPr>
              <w:rPr>
                <w:rFonts w:cstheme="minorHAnsi"/>
                <w:color w:val="0A0A0A"/>
                <w:sz w:val="24"/>
                <w:szCs w:val="24"/>
                <w:lang w:val="en"/>
              </w:rPr>
            </w:pPr>
            <w:r>
              <w:rPr>
                <w:rFonts w:cstheme="minorHAnsi"/>
                <w:color w:val="0A0A0A"/>
                <w:sz w:val="24"/>
                <w:szCs w:val="24"/>
                <w:lang w:val="en"/>
              </w:rPr>
              <w:t>Additional dean/VP comments (if needed):</w:t>
            </w:r>
          </w:p>
        </w:tc>
      </w:tr>
    </w:tbl>
    <w:p w14:paraId="56E2C53E" w14:textId="1A553B69" w:rsidR="00D15856" w:rsidRDefault="00D15856" w:rsidP="001568EB">
      <w:pPr>
        <w:spacing w:after="0" w:line="240" w:lineRule="auto"/>
        <w:rPr>
          <w:rFonts w:cstheme="minorHAnsi"/>
          <w:sz w:val="24"/>
          <w:szCs w:val="24"/>
        </w:rPr>
      </w:pPr>
    </w:p>
    <w:p w14:paraId="5E093922" w14:textId="77777777" w:rsidR="007A6F7F" w:rsidRPr="00223C21" w:rsidRDefault="007A6F7F" w:rsidP="001568EB">
      <w:pPr>
        <w:spacing w:after="0" w:line="240" w:lineRule="auto"/>
        <w:rPr>
          <w:rFonts w:cstheme="minorHAnsi"/>
          <w:iCs/>
          <w:sz w:val="24"/>
          <w:szCs w:val="24"/>
          <w:u w:val="single"/>
        </w:rPr>
      </w:pPr>
      <w:r w:rsidRPr="00223C21">
        <w:rPr>
          <w:rFonts w:cstheme="minorHAnsi"/>
          <w:iCs/>
          <w:sz w:val="24"/>
          <w:szCs w:val="24"/>
          <w:u w:val="single"/>
        </w:rPr>
        <w:t>Activities</w:t>
      </w:r>
    </w:p>
    <w:p w14:paraId="4775C1D9" w14:textId="77777777" w:rsidR="007A6F7F" w:rsidRPr="00223C21" w:rsidRDefault="007A6F7F" w:rsidP="001568EB">
      <w:pPr>
        <w:spacing w:after="0" w:line="240" w:lineRule="auto"/>
        <w:rPr>
          <w:rFonts w:cstheme="minorHAnsi"/>
          <w:iCs/>
          <w:sz w:val="24"/>
          <w:szCs w:val="24"/>
          <w:u w:val="single"/>
        </w:rPr>
      </w:pPr>
    </w:p>
    <w:p w14:paraId="1FEDB400" w14:textId="2B02C001" w:rsidR="005C1E4A" w:rsidRDefault="007A6F7F" w:rsidP="005C1E4A">
      <w:pPr>
        <w:spacing w:after="0" w:line="240" w:lineRule="auto"/>
        <w:rPr>
          <w:rFonts w:cstheme="minorHAnsi"/>
          <w:sz w:val="24"/>
          <w:szCs w:val="24"/>
        </w:rPr>
      </w:pPr>
      <w:r w:rsidRPr="00223C21">
        <w:rPr>
          <w:rFonts w:cstheme="minorHAnsi"/>
          <w:iCs/>
          <w:sz w:val="24"/>
          <w:szCs w:val="24"/>
        </w:rPr>
        <w:t xml:space="preserve">Departments should list primary activities needed to accomplish each goal or outcome. </w:t>
      </w:r>
      <w:r w:rsidR="005C1E4A" w:rsidRPr="00223C21">
        <w:rPr>
          <w:rFonts w:cstheme="minorHAnsi"/>
          <w:sz w:val="24"/>
          <w:szCs w:val="24"/>
        </w:rPr>
        <w:t xml:space="preserve">In reviewing </w:t>
      </w:r>
      <w:r w:rsidR="005C1E4A">
        <w:rPr>
          <w:rFonts w:cstheme="minorHAnsi"/>
          <w:sz w:val="24"/>
          <w:szCs w:val="24"/>
        </w:rPr>
        <w:t>activities</w:t>
      </w:r>
      <w:r w:rsidR="005C1E4A" w:rsidRPr="00223C21">
        <w:rPr>
          <w:rFonts w:cstheme="minorHAnsi"/>
          <w:sz w:val="24"/>
          <w:szCs w:val="24"/>
        </w:rPr>
        <w:t>, Deans of VPs should consider</w:t>
      </w:r>
      <w:r w:rsidR="004E3116">
        <w:rPr>
          <w:rFonts w:cstheme="minorHAnsi"/>
          <w:sz w:val="24"/>
          <w:szCs w:val="24"/>
        </w:rPr>
        <w:t xml:space="preserve"> the following</w:t>
      </w:r>
      <w:r w:rsidR="005C1E4A" w:rsidRPr="00223C21">
        <w:rPr>
          <w:rFonts w:cstheme="minorHAnsi"/>
          <w:sz w:val="24"/>
          <w:szCs w:val="24"/>
        </w:rPr>
        <w:t>:</w:t>
      </w:r>
    </w:p>
    <w:p w14:paraId="7D1F1826" w14:textId="77777777" w:rsidR="005C1E4A" w:rsidRDefault="005C1E4A" w:rsidP="005C1E4A">
      <w:pPr>
        <w:spacing w:after="0" w:line="240" w:lineRule="auto"/>
        <w:rPr>
          <w:rFonts w:cstheme="minorHAnsi"/>
          <w:sz w:val="24"/>
          <w:szCs w:val="24"/>
        </w:rPr>
      </w:pPr>
    </w:p>
    <w:tbl>
      <w:tblPr>
        <w:tblStyle w:val="TableGrid"/>
        <w:tblW w:w="9450" w:type="dxa"/>
        <w:tblInd w:w="-5" w:type="dxa"/>
        <w:tblLook w:val="04A0" w:firstRow="1" w:lastRow="0" w:firstColumn="1" w:lastColumn="0" w:noHBand="0" w:noVBand="1"/>
      </w:tblPr>
      <w:tblGrid>
        <w:gridCol w:w="4410"/>
        <w:gridCol w:w="5040"/>
      </w:tblGrid>
      <w:tr w:rsidR="005C1E4A" w:rsidRPr="00482750" w14:paraId="415FB2AE" w14:textId="77777777" w:rsidTr="00A551D5">
        <w:tc>
          <w:tcPr>
            <w:tcW w:w="4410" w:type="dxa"/>
            <w:tcBorders>
              <w:bottom w:val="double" w:sz="4" w:space="0" w:color="auto"/>
            </w:tcBorders>
          </w:tcPr>
          <w:p w14:paraId="2CEE53D4" w14:textId="77777777" w:rsidR="005C1E4A" w:rsidRPr="00223C21" w:rsidRDefault="005C1E4A" w:rsidP="00533B1C">
            <w:pPr>
              <w:rPr>
                <w:rFonts w:cstheme="minorHAnsi"/>
                <w:color w:val="0A0A0A"/>
                <w:sz w:val="24"/>
                <w:szCs w:val="24"/>
              </w:rPr>
            </w:pPr>
            <w:r>
              <w:rPr>
                <w:rFonts w:cstheme="minorHAnsi"/>
                <w:color w:val="0A0A0A"/>
                <w:sz w:val="24"/>
                <w:szCs w:val="24"/>
              </w:rPr>
              <w:t>Guidance</w:t>
            </w:r>
          </w:p>
        </w:tc>
        <w:tc>
          <w:tcPr>
            <w:tcW w:w="5040" w:type="dxa"/>
            <w:tcBorders>
              <w:bottom w:val="double" w:sz="4" w:space="0" w:color="auto"/>
            </w:tcBorders>
          </w:tcPr>
          <w:p w14:paraId="4E12C6C1" w14:textId="77777777" w:rsidR="005C1E4A" w:rsidRPr="00223C21" w:rsidRDefault="005C1E4A" w:rsidP="00533B1C">
            <w:pPr>
              <w:rPr>
                <w:rFonts w:cstheme="minorHAnsi"/>
                <w:color w:val="0A0A0A"/>
                <w:sz w:val="24"/>
                <w:szCs w:val="24"/>
              </w:rPr>
            </w:pPr>
            <w:r>
              <w:rPr>
                <w:rFonts w:cstheme="minorHAnsi"/>
                <w:color w:val="0A0A0A"/>
                <w:sz w:val="24"/>
                <w:szCs w:val="24"/>
              </w:rPr>
              <w:t>Dean/VP Feedback</w:t>
            </w:r>
          </w:p>
        </w:tc>
      </w:tr>
      <w:tr w:rsidR="005C1E4A" w:rsidRPr="00482750" w14:paraId="6BAD0BEB" w14:textId="77777777" w:rsidTr="00A551D5">
        <w:tc>
          <w:tcPr>
            <w:tcW w:w="4410" w:type="dxa"/>
            <w:tcBorders>
              <w:top w:val="double" w:sz="4" w:space="0" w:color="auto"/>
            </w:tcBorders>
          </w:tcPr>
          <w:p w14:paraId="0F568B84" w14:textId="61A55FC5" w:rsidR="005C1E4A" w:rsidRPr="00482750" w:rsidRDefault="005C1E4A" w:rsidP="004A6933">
            <w:pPr>
              <w:rPr>
                <w:rFonts w:cstheme="minorHAnsi"/>
                <w:color w:val="0A0A0A"/>
                <w:sz w:val="24"/>
                <w:szCs w:val="24"/>
              </w:rPr>
            </w:pPr>
            <w:r>
              <w:rPr>
                <w:rFonts w:cstheme="minorHAnsi"/>
                <w:color w:val="0A0A0A"/>
                <w:sz w:val="24"/>
                <w:szCs w:val="24"/>
              </w:rPr>
              <w:t>Aligns with goals or outcomes.</w:t>
            </w:r>
          </w:p>
        </w:tc>
        <w:tc>
          <w:tcPr>
            <w:tcW w:w="5040" w:type="dxa"/>
            <w:tcBorders>
              <w:top w:val="double" w:sz="4" w:space="0" w:color="auto"/>
            </w:tcBorders>
          </w:tcPr>
          <w:p w14:paraId="0632F351" w14:textId="77777777" w:rsidR="005C1E4A" w:rsidRPr="00223C21" w:rsidRDefault="005C1E4A" w:rsidP="00A551D5">
            <w:pPr>
              <w:rPr>
                <w:rFonts w:cstheme="minorHAnsi"/>
                <w:color w:val="0A0A0A"/>
                <w:sz w:val="24"/>
                <w:szCs w:val="24"/>
              </w:rPr>
            </w:pPr>
          </w:p>
        </w:tc>
      </w:tr>
      <w:tr w:rsidR="005C1E4A" w:rsidRPr="00482750" w14:paraId="11CAD831" w14:textId="77777777" w:rsidTr="00A551D5">
        <w:tc>
          <w:tcPr>
            <w:tcW w:w="4410" w:type="dxa"/>
          </w:tcPr>
          <w:p w14:paraId="141B8ED6" w14:textId="456D60BE" w:rsidR="007A6F7F" w:rsidRPr="007A6F7F" w:rsidRDefault="005C1E4A" w:rsidP="005C1E4A">
            <w:pPr>
              <w:rPr>
                <w:rFonts w:cstheme="minorHAnsi"/>
                <w:iCs/>
                <w:sz w:val="24"/>
                <w:szCs w:val="24"/>
              </w:rPr>
            </w:pPr>
            <w:r w:rsidRPr="00223C21">
              <w:rPr>
                <w:rFonts w:cstheme="minorHAnsi"/>
                <w:iCs/>
                <w:sz w:val="24"/>
                <w:szCs w:val="24"/>
              </w:rPr>
              <w:t>Include</w:t>
            </w:r>
            <w:r w:rsidR="004E3116">
              <w:rPr>
                <w:rFonts w:cstheme="minorHAnsi"/>
                <w:iCs/>
                <w:sz w:val="24"/>
                <w:szCs w:val="24"/>
              </w:rPr>
              <w:t>s</w:t>
            </w:r>
            <w:r w:rsidRPr="00223C21">
              <w:rPr>
                <w:rFonts w:cstheme="minorHAnsi"/>
                <w:iCs/>
                <w:sz w:val="24"/>
                <w:szCs w:val="24"/>
              </w:rPr>
              <w:t xml:space="preserve"> major milestones or activities needed to meet the goal or outcome</w:t>
            </w:r>
            <w:r>
              <w:rPr>
                <w:rFonts w:cstheme="minorHAnsi"/>
                <w:iCs/>
                <w:sz w:val="24"/>
                <w:szCs w:val="24"/>
              </w:rPr>
              <w:t>; it</w:t>
            </w:r>
            <w:r w:rsidRPr="00223C21">
              <w:rPr>
                <w:rFonts w:cstheme="minorHAnsi"/>
                <w:iCs/>
                <w:sz w:val="24"/>
                <w:szCs w:val="24"/>
              </w:rPr>
              <w:t xml:space="preserve"> </w:t>
            </w:r>
            <w:r w:rsidR="004E3116">
              <w:rPr>
                <w:rFonts w:cstheme="minorHAnsi"/>
                <w:iCs/>
                <w:sz w:val="24"/>
                <w:szCs w:val="24"/>
              </w:rPr>
              <w:t>is</w:t>
            </w:r>
            <w:r w:rsidRPr="00223C21">
              <w:rPr>
                <w:rFonts w:cstheme="minorHAnsi"/>
                <w:iCs/>
                <w:sz w:val="24"/>
                <w:szCs w:val="24"/>
              </w:rPr>
              <w:t xml:space="preserve"> not an exhaustive list.</w:t>
            </w:r>
          </w:p>
          <w:p w14:paraId="68AF17A0" w14:textId="33D8EFCA" w:rsidR="005C1E4A" w:rsidRPr="005C1E4A" w:rsidRDefault="005C1E4A" w:rsidP="005C1E4A">
            <w:pPr>
              <w:rPr>
                <w:rFonts w:cstheme="minorHAnsi"/>
                <w:iCs/>
                <w:sz w:val="24"/>
                <w:szCs w:val="24"/>
              </w:rPr>
            </w:pPr>
            <w:r>
              <w:rPr>
                <w:rFonts w:cstheme="minorHAnsi"/>
                <w:iCs/>
                <w:sz w:val="24"/>
                <w:szCs w:val="24"/>
              </w:rPr>
              <w:lastRenderedPageBreak/>
              <w:t>Is</w:t>
            </w:r>
            <w:r w:rsidRPr="00223C21">
              <w:rPr>
                <w:rFonts w:cstheme="minorHAnsi"/>
                <w:iCs/>
                <w:sz w:val="24"/>
                <w:szCs w:val="24"/>
              </w:rPr>
              <w:t xml:space="preserve"> similar to a c</w:t>
            </w:r>
            <w:r w:rsidR="007A6F7F" w:rsidRPr="007A6F7F">
              <w:rPr>
                <w:rFonts w:cstheme="minorHAnsi"/>
                <w:iCs/>
                <w:sz w:val="24"/>
                <w:szCs w:val="24"/>
              </w:rPr>
              <w:t>hecklist item</w:t>
            </w:r>
            <w:r w:rsidRPr="00223C21">
              <w:rPr>
                <w:rFonts w:cstheme="minorHAnsi"/>
                <w:iCs/>
                <w:sz w:val="24"/>
                <w:szCs w:val="24"/>
              </w:rPr>
              <w:t>; w</w:t>
            </w:r>
            <w:r w:rsidR="007A6F7F" w:rsidRPr="007A6F7F">
              <w:rPr>
                <w:rFonts w:cstheme="minorHAnsi"/>
                <w:iCs/>
                <w:sz w:val="24"/>
                <w:szCs w:val="24"/>
              </w:rPr>
              <w:t>hen done, it</w:t>
            </w:r>
            <w:r>
              <w:rPr>
                <w:rFonts w:cstheme="minorHAnsi"/>
                <w:iCs/>
                <w:sz w:val="24"/>
                <w:szCs w:val="24"/>
              </w:rPr>
              <w:t xml:space="preserve"> i</w:t>
            </w:r>
            <w:r w:rsidR="007A6F7F" w:rsidRPr="007A6F7F">
              <w:rPr>
                <w:rFonts w:cstheme="minorHAnsi"/>
                <w:iCs/>
                <w:sz w:val="24"/>
                <w:szCs w:val="24"/>
              </w:rPr>
              <w:t>s done</w:t>
            </w:r>
            <w:r w:rsidRPr="00223C21">
              <w:rPr>
                <w:rFonts w:cstheme="minorHAnsi"/>
                <w:iCs/>
                <w:sz w:val="24"/>
                <w:szCs w:val="24"/>
              </w:rPr>
              <w:t xml:space="preserve">, </w:t>
            </w:r>
            <w:r w:rsidR="007A6F7F" w:rsidRPr="007A6F7F">
              <w:rPr>
                <w:rFonts w:cstheme="minorHAnsi"/>
                <w:iCs/>
                <w:sz w:val="24"/>
                <w:szCs w:val="24"/>
              </w:rPr>
              <w:t>although its impact or action may continue.</w:t>
            </w:r>
          </w:p>
        </w:tc>
        <w:tc>
          <w:tcPr>
            <w:tcW w:w="5040" w:type="dxa"/>
          </w:tcPr>
          <w:p w14:paraId="202A4CA3" w14:textId="77777777" w:rsidR="005C1E4A" w:rsidRPr="00223C21" w:rsidRDefault="005C1E4A" w:rsidP="00A551D5">
            <w:pPr>
              <w:ind w:left="72"/>
              <w:rPr>
                <w:rFonts w:cstheme="minorHAnsi"/>
                <w:color w:val="0A0A0A"/>
                <w:sz w:val="24"/>
                <w:szCs w:val="24"/>
              </w:rPr>
            </w:pPr>
          </w:p>
        </w:tc>
      </w:tr>
      <w:tr w:rsidR="005C1E4A" w:rsidRPr="00482750" w14:paraId="1ED72D7A" w14:textId="77777777" w:rsidTr="00A551D5">
        <w:tc>
          <w:tcPr>
            <w:tcW w:w="4410" w:type="dxa"/>
          </w:tcPr>
          <w:p w14:paraId="2DD49483" w14:textId="412FCBAC" w:rsidR="005C1E4A" w:rsidRPr="00482750" w:rsidRDefault="005C1E4A" w:rsidP="004A6933">
            <w:pPr>
              <w:rPr>
                <w:rFonts w:cstheme="minorHAnsi"/>
                <w:color w:val="0A0A0A"/>
                <w:sz w:val="24"/>
                <w:szCs w:val="24"/>
              </w:rPr>
            </w:pPr>
            <w:r w:rsidRPr="00223C21">
              <w:rPr>
                <w:rFonts w:cstheme="minorHAnsi"/>
                <w:iCs/>
                <w:sz w:val="24"/>
                <w:szCs w:val="24"/>
              </w:rPr>
              <w:t>Have a shorter focus, achievable in one to two years</w:t>
            </w:r>
            <w:r>
              <w:rPr>
                <w:rFonts w:cstheme="minorHAnsi"/>
                <w:iCs/>
                <w:sz w:val="24"/>
                <w:szCs w:val="24"/>
              </w:rPr>
              <w:t>.</w:t>
            </w:r>
          </w:p>
        </w:tc>
        <w:tc>
          <w:tcPr>
            <w:tcW w:w="5040" w:type="dxa"/>
          </w:tcPr>
          <w:p w14:paraId="4F522EB8" w14:textId="77777777" w:rsidR="005C1E4A" w:rsidRPr="00223C21" w:rsidRDefault="005C1E4A" w:rsidP="00A551D5">
            <w:pPr>
              <w:ind w:left="72"/>
              <w:rPr>
                <w:rFonts w:cstheme="minorHAnsi"/>
                <w:color w:val="0A0A0A"/>
                <w:sz w:val="24"/>
                <w:szCs w:val="24"/>
              </w:rPr>
            </w:pPr>
          </w:p>
        </w:tc>
      </w:tr>
      <w:tr w:rsidR="00410CBB" w:rsidRPr="00482750" w14:paraId="2ADB5783" w14:textId="77777777" w:rsidTr="00D400C0">
        <w:tc>
          <w:tcPr>
            <w:tcW w:w="9450" w:type="dxa"/>
            <w:gridSpan w:val="2"/>
          </w:tcPr>
          <w:p w14:paraId="3EB7C3B2" w14:textId="7CB69ABA" w:rsidR="00410CBB" w:rsidRPr="00410CBB" w:rsidRDefault="00410CBB" w:rsidP="00410CBB">
            <w:pPr>
              <w:rPr>
                <w:rFonts w:cstheme="minorHAnsi"/>
                <w:color w:val="0A0A0A"/>
                <w:sz w:val="24"/>
                <w:szCs w:val="24"/>
                <w:lang w:val="en"/>
              </w:rPr>
            </w:pPr>
            <w:r>
              <w:rPr>
                <w:rFonts w:cstheme="minorHAnsi"/>
                <w:color w:val="0A0A0A"/>
                <w:sz w:val="24"/>
                <w:szCs w:val="24"/>
                <w:lang w:val="en"/>
              </w:rPr>
              <w:t>Additional dean/VP comments (if needed):</w:t>
            </w:r>
          </w:p>
        </w:tc>
      </w:tr>
    </w:tbl>
    <w:p w14:paraId="2A90060F" w14:textId="498057F9" w:rsidR="00352FF0" w:rsidRDefault="00352FF0" w:rsidP="00F0769C">
      <w:pPr>
        <w:spacing w:after="0" w:line="240" w:lineRule="auto"/>
        <w:rPr>
          <w:rFonts w:cstheme="minorHAnsi"/>
          <w:iCs/>
          <w:sz w:val="24"/>
          <w:szCs w:val="24"/>
        </w:rPr>
      </w:pPr>
    </w:p>
    <w:p w14:paraId="4495FCC1" w14:textId="13DCF230" w:rsidR="0087622A" w:rsidRPr="00223C21" w:rsidRDefault="0088695A" w:rsidP="000729F7">
      <w:pPr>
        <w:shd w:val="clear" w:color="auto" w:fill="FFE599" w:themeFill="accent4" w:themeFillTint="66"/>
        <w:spacing w:after="0" w:line="240" w:lineRule="auto"/>
        <w:rPr>
          <w:rFonts w:cstheme="minorHAnsi"/>
          <w:b/>
          <w:sz w:val="24"/>
          <w:szCs w:val="24"/>
        </w:rPr>
      </w:pPr>
      <w:r w:rsidRPr="00223C21">
        <w:rPr>
          <w:rFonts w:cstheme="minorHAnsi"/>
          <w:b/>
          <w:sz w:val="24"/>
          <w:szCs w:val="24"/>
        </w:rPr>
        <w:t>Part 5</w:t>
      </w:r>
      <w:r w:rsidR="0087622A" w:rsidRPr="00223C21">
        <w:rPr>
          <w:rFonts w:cstheme="minorHAnsi"/>
          <w:b/>
          <w:sz w:val="24"/>
          <w:szCs w:val="24"/>
        </w:rPr>
        <w:t>:  Measurement Tool and Timeline</w:t>
      </w:r>
    </w:p>
    <w:p w14:paraId="7215FB61" w14:textId="2FF9BE75" w:rsidR="008C6823" w:rsidRPr="00223C21" w:rsidRDefault="008C6823" w:rsidP="00F0769C">
      <w:pPr>
        <w:spacing w:after="0" w:line="240" w:lineRule="auto"/>
        <w:rPr>
          <w:rFonts w:cstheme="minorHAnsi"/>
          <w:sz w:val="24"/>
          <w:szCs w:val="24"/>
        </w:rPr>
      </w:pPr>
    </w:p>
    <w:p w14:paraId="652731B7" w14:textId="5629DD25" w:rsidR="004A6933" w:rsidRDefault="00223C21" w:rsidP="004A6933">
      <w:pPr>
        <w:spacing w:after="0" w:line="240" w:lineRule="auto"/>
        <w:rPr>
          <w:rFonts w:cstheme="minorHAnsi"/>
          <w:sz w:val="24"/>
          <w:szCs w:val="24"/>
        </w:rPr>
      </w:pPr>
      <w:r w:rsidRPr="00223C21">
        <w:rPr>
          <w:rFonts w:cstheme="minorHAnsi"/>
          <w:sz w:val="24"/>
          <w:szCs w:val="24"/>
        </w:rPr>
        <w:t xml:space="preserve">In this section, DPR’s should include </w:t>
      </w:r>
      <w:r w:rsidR="004A6933">
        <w:rPr>
          <w:rFonts w:cstheme="minorHAnsi"/>
          <w:sz w:val="24"/>
          <w:szCs w:val="24"/>
        </w:rPr>
        <w:t xml:space="preserve">what is </w:t>
      </w:r>
      <w:r w:rsidR="004E3116">
        <w:rPr>
          <w:rFonts w:cstheme="minorHAnsi"/>
          <w:sz w:val="24"/>
          <w:szCs w:val="24"/>
        </w:rPr>
        <w:t xml:space="preserve">being </w:t>
      </w:r>
      <w:r w:rsidR="004A6933">
        <w:rPr>
          <w:rFonts w:cstheme="minorHAnsi"/>
          <w:sz w:val="24"/>
          <w:szCs w:val="24"/>
        </w:rPr>
        <w:t>measuring, its target, when it is going to be measured and how it will be measured, listing</w:t>
      </w:r>
      <w:r w:rsidRPr="00223C21">
        <w:rPr>
          <w:rFonts w:cstheme="minorHAnsi"/>
          <w:sz w:val="24"/>
          <w:szCs w:val="24"/>
        </w:rPr>
        <w:t xml:space="preserve"> the specific tool</w:t>
      </w:r>
      <w:r w:rsidR="004A6933">
        <w:rPr>
          <w:rFonts w:cstheme="minorHAnsi"/>
          <w:sz w:val="24"/>
          <w:szCs w:val="24"/>
        </w:rPr>
        <w:t xml:space="preserve">. </w:t>
      </w:r>
      <w:r w:rsidRPr="00223C21">
        <w:rPr>
          <w:rFonts w:cstheme="minorHAnsi"/>
          <w:sz w:val="24"/>
          <w:szCs w:val="24"/>
        </w:rPr>
        <w:t xml:space="preserve">A sample measurement statement is: </w:t>
      </w:r>
    </w:p>
    <w:p w14:paraId="60529CF4" w14:textId="77777777" w:rsidR="004A6933" w:rsidRDefault="004A6933" w:rsidP="004A6933">
      <w:pPr>
        <w:spacing w:after="0" w:line="240" w:lineRule="auto"/>
        <w:rPr>
          <w:rFonts w:cstheme="minorHAnsi"/>
          <w:sz w:val="24"/>
          <w:szCs w:val="24"/>
        </w:rPr>
      </w:pPr>
    </w:p>
    <w:p w14:paraId="1461F9D0" w14:textId="2BAB290D" w:rsidR="00223C21" w:rsidRPr="00223C21" w:rsidRDefault="00223C21" w:rsidP="004A6933">
      <w:pPr>
        <w:spacing w:after="0" w:line="240" w:lineRule="auto"/>
        <w:ind w:left="720"/>
        <w:rPr>
          <w:rFonts w:cstheme="minorHAnsi"/>
          <w:sz w:val="24"/>
          <w:szCs w:val="24"/>
        </w:rPr>
      </w:pPr>
      <w:r w:rsidRPr="00223C21">
        <w:rPr>
          <w:rFonts w:cstheme="minorHAnsi"/>
          <w:sz w:val="24"/>
          <w:szCs w:val="24"/>
        </w:rPr>
        <w:t>The conversion rate for admitted students (what) will increase by 2% per year (target) over the duration of this plan. This will be measured in spring (when) of each year using Banner data (how).</w:t>
      </w:r>
    </w:p>
    <w:p w14:paraId="4607BAD8" w14:textId="5C5C368C" w:rsidR="00223C21" w:rsidRDefault="00223C21" w:rsidP="00223C21">
      <w:pPr>
        <w:spacing w:after="0" w:line="240" w:lineRule="auto"/>
        <w:rPr>
          <w:rFonts w:cstheme="minorHAnsi"/>
          <w:sz w:val="24"/>
          <w:szCs w:val="24"/>
        </w:rPr>
      </w:pPr>
    </w:p>
    <w:p w14:paraId="58A58701" w14:textId="64BAEBA0" w:rsidR="004A6933" w:rsidRDefault="004A6933" w:rsidP="00223C21">
      <w:pPr>
        <w:spacing w:after="0" w:line="240" w:lineRule="auto"/>
        <w:rPr>
          <w:rFonts w:cstheme="minorHAnsi"/>
          <w:sz w:val="24"/>
          <w:szCs w:val="24"/>
        </w:rPr>
      </w:pPr>
      <w:r w:rsidRPr="00223C21">
        <w:rPr>
          <w:rFonts w:cstheme="minorHAnsi"/>
          <w:sz w:val="24"/>
          <w:szCs w:val="24"/>
        </w:rPr>
        <w:t xml:space="preserve">In reviewing </w:t>
      </w:r>
      <w:r>
        <w:rPr>
          <w:rFonts w:cstheme="minorHAnsi"/>
          <w:sz w:val="24"/>
          <w:szCs w:val="24"/>
        </w:rPr>
        <w:t>goals</w:t>
      </w:r>
      <w:r w:rsidRPr="00223C21">
        <w:rPr>
          <w:rFonts w:cstheme="minorHAnsi"/>
          <w:sz w:val="24"/>
          <w:szCs w:val="24"/>
        </w:rPr>
        <w:t>, Deans of VPs should consider</w:t>
      </w:r>
      <w:r>
        <w:rPr>
          <w:rFonts w:cstheme="minorHAnsi"/>
          <w:sz w:val="24"/>
          <w:szCs w:val="24"/>
        </w:rPr>
        <w:t xml:space="preserve"> if the goal includes</w:t>
      </w:r>
      <w:r w:rsidRPr="00223C21">
        <w:rPr>
          <w:rFonts w:cstheme="minorHAnsi"/>
          <w:sz w:val="24"/>
          <w:szCs w:val="24"/>
        </w:rPr>
        <w:t>:</w:t>
      </w:r>
    </w:p>
    <w:p w14:paraId="1561B811" w14:textId="60DF26EF" w:rsidR="004A6933" w:rsidRDefault="004A6933" w:rsidP="00223C21">
      <w:pPr>
        <w:spacing w:after="0" w:line="240" w:lineRule="auto"/>
        <w:rPr>
          <w:rFonts w:cstheme="minorHAnsi"/>
          <w:sz w:val="24"/>
          <w:szCs w:val="24"/>
        </w:rPr>
      </w:pPr>
    </w:p>
    <w:tbl>
      <w:tblPr>
        <w:tblStyle w:val="TableGrid"/>
        <w:tblW w:w="9450" w:type="dxa"/>
        <w:tblInd w:w="-5" w:type="dxa"/>
        <w:tblLook w:val="04A0" w:firstRow="1" w:lastRow="0" w:firstColumn="1" w:lastColumn="0" w:noHBand="0" w:noVBand="1"/>
      </w:tblPr>
      <w:tblGrid>
        <w:gridCol w:w="4410"/>
        <w:gridCol w:w="5040"/>
      </w:tblGrid>
      <w:tr w:rsidR="004A6933" w:rsidRPr="00482750" w14:paraId="31894E2F" w14:textId="77777777" w:rsidTr="00A551D5">
        <w:tc>
          <w:tcPr>
            <w:tcW w:w="4410" w:type="dxa"/>
            <w:tcBorders>
              <w:bottom w:val="double" w:sz="4" w:space="0" w:color="auto"/>
            </w:tcBorders>
          </w:tcPr>
          <w:p w14:paraId="6229CBB0" w14:textId="77777777" w:rsidR="004A6933" w:rsidRPr="00223C21" w:rsidRDefault="004A6933" w:rsidP="004A6933">
            <w:pPr>
              <w:rPr>
                <w:rFonts w:cstheme="minorHAnsi"/>
                <w:color w:val="0A0A0A"/>
                <w:sz w:val="24"/>
                <w:szCs w:val="24"/>
              </w:rPr>
            </w:pPr>
            <w:r>
              <w:rPr>
                <w:rFonts w:cstheme="minorHAnsi"/>
                <w:color w:val="0A0A0A"/>
                <w:sz w:val="24"/>
                <w:szCs w:val="24"/>
              </w:rPr>
              <w:t>Guidance</w:t>
            </w:r>
          </w:p>
        </w:tc>
        <w:tc>
          <w:tcPr>
            <w:tcW w:w="5040" w:type="dxa"/>
            <w:tcBorders>
              <w:bottom w:val="double" w:sz="4" w:space="0" w:color="auto"/>
            </w:tcBorders>
          </w:tcPr>
          <w:p w14:paraId="7878134C" w14:textId="77777777" w:rsidR="004A6933" w:rsidRPr="00223C21" w:rsidRDefault="004A6933" w:rsidP="00533B1C">
            <w:pPr>
              <w:rPr>
                <w:rFonts w:cstheme="minorHAnsi"/>
                <w:color w:val="0A0A0A"/>
                <w:sz w:val="24"/>
                <w:szCs w:val="24"/>
              </w:rPr>
            </w:pPr>
            <w:r>
              <w:rPr>
                <w:rFonts w:cstheme="minorHAnsi"/>
                <w:color w:val="0A0A0A"/>
                <w:sz w:val="24"/>
                <w:szCs w:val="24"/>
              </w:rPr>
              <w:t>Dean/VP Feedback</w:t>
            </w:r>
          </w:p>
        </w:tc>
      </w:tr>
      <w:tr w:rsidR="004A6933" w:rsidRPr="00482750" w14:paraId="0E284AF1" w14:textId="77777777" w:rsidTr="00A551D5">
        <w:tc>
          <w:tcPr>
            <w:tcW w:w="4410" w:type="dxa"/>
            <w:tcBorders>
              <w:top w:val="double" w:sz="4" w:space="0" w:color="auto"/>
            </w:tcBorders>
          </w:tcPr>
          <w:p w14:paraId="7B893969" w14:textId="314AF304" w:rsidR="004A6933" w:rsidRPr="00482750" w:rsidRDefault="004A6933" w:rsidP="004A6933">
            <w:pPr>
              <w:rPr>
                <w:rFonts w:cstheme="minorHAnsi"/>
                <w:color w:val="0A0A0A"/>
                <w:sz w:val="24"/>
                <w:szCs w:val="24"/>
              </w:rPr>
            </w:pPr>
            <w:r>
              <w:rPr>
                <w:rFonts w:cstheme="minorHAnsi"/>
                <w:color w:val="0A0A0A"/>
                <w:sz w:val="24"/>
                <w:szCs w:val="24"/>
              </w:rPr>
              <w:t>What it is measuring</w:t>
            </w:r>
          </w:p>
        </w:tc>
        <w:tc>
          <w:tcPr>
            <w:tcW w:w="5040" w:type="dxa"/>
            <w:tcBorders>
              <w:top w:val="double" w:sz="4" w:space="0" w:color="auto"/>
            </w:tcBorders>
          </w:tcPr>
          <w:p w14:paraId="5A6C7744" w14:textId="77777777" w:rsidR="004A6933" w:rsidRPr="00223C21" w:rsidRDefault="004A6933" w:rsidP="00A551D5">
            <w:pPr>
              <w:rPr>
                <w:rFonts w:cstheme="minorHAnsi"/>
                <w:color w:val="0A0A0A"/>
                <w:sz w:val="24"/>
                <w:szCs w:val="24"/>
              </w:rPr>
            </w:pPr>
          </w:p>
        </w:tc>
      </w:tr>
      <w:tr w:rsidR="004A6933" w:rsidRPr="00482750" w14:paraId="3F4C94BF" w14:textId="77777777" w:rsidTr="00A551D5">
        <w:tc>
          <w:tcPr>
            <w:tcW w:w="4410" w:type="dxa"/>
          </w:tcPr>
          <w:p w14:paraId="4C4D8E23" w14:textId="1D1C79B8" w:rsidR="004A6933" w:rsidRPr="005C1E4A" w:rsidRDefault="00AB0B85" w:rsidP="00A551D5">
            <w:pPr>
              <w:rPr>
                <w:rFonts w:cstheme="minorHAnsi"/>
                <w:iCs/>
                <w:sz w:val="24"/>
                <w:szCs w:val="24"/>
              </w:rPr>
            </w:pPr>
            <w:r>
              <w:rPr>
                <w:rFonts w:cstheme="minorHAnsi"/>
                <w:iCs/>
                <w:sz w:val="24"/>
                <w:szCs w:val="24"/>
              </w:rPr>
              <w:t>A</w:t>
            </w:r>
            <w:r w:rsidR="004A6933">
              <w:rPr>
                <w:rFonts w:cstheme="minorHAnsi"/>
                <w:iCs/>
                <w:sz w:val="24"/>
                <w:szCs w:val="24"/>
              </w:rPr>
              <w:t xml:space="preserve"> specific and achievable target</w:t>
            </w:r>
          </w:p>
        </w:tc>
        <w:tc>
          <w:tcPr>
            <w:tcW w:w="5040" w:type="dxa"/>
          </w:tcPr>
          <w:p w14:paraId="5652BDEA" w14:textId="77777777" w:rsidR="004A6933" w:rsidRPr="00223C21" w:rsidRDefault="004A6933" w:rsidP="00A551D5">
            <w:pPr>
              <w:ind w:left="72"/>
              <w:rPr>
                <w:rFonts w:cstheme="minorHAnsi"/>
                <w:color w:val="0A0A0A"/>
                <w:sz w:val="24"/>
                <w:szCs w:val="24"/>
              </w:rPr>
            </w:pPr>
          </w:p>
        </w:tc>
      </w:tr>
      <w:tr w:rsidR="004A6933" w:rsidRPr="00482750" w14:paraId="159C6959" w14:textId="77777777" w:rsidTr="00A551D5">
        <w:tc>
          <w:tcPr>
            <w:tcW w:w="4410" w:type="dxa"/>
          </w:tcPr>
          <w:p w14:paraId="77F33BF3" w14:textId="193FF7B6" w:rsidR="004A6933" w:rsidRPr="00482750" w:rsidRDefault="00AB0B85" w:rsidP="004A6933">
            <w:pPr>
              <w:rPr>
                <w:rFonts w:cstheme="minorHAnsi"/>
                <w:color w:val="0A0A0A"/>
                <w:sz w:val="24"/>
                <w:szCs w:val="24"/>
              </w:rPr>
            </w:pPr>
            <w:r>
              <w:rPr>
                <w:rFonts w:cstheme="minorHAnsi"/>
                <w:color w:val="0A0A0A"/>
                <w:sz w:val="24"/>
                <w:szCs w:val="24"/>
              </w:rPr>
              <w:t>When it is going to be measured</w:t>
            </w:r>
          </w:p>
        </w:tc>
        <w:tc>
          <w:tcPr>
            <w:tcW w:w="5040" w:type="dxa"/>
          </w:tcPr>
          <w:p w14:paraId="494FCDF1" w14:textId="77777777" w:rsidR="004A6933" w:rsidRPr="00223C21" w:rsidRDefault="004A6933" w:rsidP="00A551D5">
            <w:pPr>
              <w:ind w:left="72"/>
              <w:rPr>
                <w:rFonts w:cstheme="minorHAnsi"/>
                <w:color w:val="0A0A0A"/>
                <w:sz w:val="24"/>
                <w:szCs w:val="24"/>
              </w:rPr>
            </w:pPr>
          </w:p>
        </w:tc>
      </w:tr>
      <w:tr w:rsidR="00AB0B85" w:rsidRPr="00482750" w14:paraId="7F331F9F" w14:textId="77777777" w:rsidTr="00A551D5">
        <w:tc>
          <w:tcPr>
            <w:tcW w:w="4410" w:type="dxa"/>
          </w:tcPr>
          <w:p w14:paraId="6042C5BF" w14:textId="469F5E0A" w:rsidR="00AB0B85" w:rsidRDefault="00AB0B85" w:rsidP="004A6933">
            <w:pPr>
              <w:rPr>
                <w:rFonts w:cstheme="minorHAnsi"/>
                <w:color w:val="0A0A0A"/>
                <w:sz w:val="24"/>
                <w:szCs w:val="24"/>
              </w:rPr>
            </w:pPr>
            <w:r>
              <w:rPr>
                <w:rFonts w:cstheme="minorHAnsi"/>
                <w:color w:val="0A0A0A"/>
                <w:sz w:val="24"/>
                <w:szCs w:val="24"/>
              </w:rPr>
              <w:t>How it is going to be measured and the tool</w:t>
            </w:r>
            <w:r w:rsidR="004E3116">
              <w:rPr>
                <w:rFonts w:cstheme="minorHAnsi"/>
                <w:color w:val="0A0A0A"/>
                <w:sz w:val="24"/>
                <w:szCs w:val="24"/>
              </w:rPr>
              <w:t xml:space="preserve"> used</w:t>
            </w:r>
          </w:p>
        </w:tc>
        <w:tc>
          <w:tcPr>
            <w:tcW w:w="5040" w:type="dxa"/>
          </w:tcPr>
          <w:p w14:paraId="7CA91FBA" w14:textId="77777777" w:rsidR="00AB0B85" w:rsidRPr="00223C21" w:rsidRDefault="00AB0B85" w:rsidP="00A551D5">
            <w:pPr>
              <w:ind w:left="72"/>
              <w:rPr>
                <w:rFonts w:cstheme="minorHAnsi"/>
                <w:color w:val="0A0A0A"/>
                <w:sz w:val="24"/>
                <w:szCs w:val="24"/>
              </w:rPr>
            </w:pPr>
          </w:p>
        </w:tc>
      </w:tr>
      <w:tr w:rsidR="004A6933" w:rsidRPr="00482750" w14:paraId="1D63BDAB" w14:textId="77777777" w:rsidTr="00A551D5">
        <w:tc>
          <w:tcPr>
            <w:tcW w:w="9450" w:type="dxa"/>
            <w:gridSpan w:val="2"/>
          </w:tcPr>
          <w:p w14:paraId="2C824A28" w14:textId="77777777" w:rsidR="004A6933" w:rsidRPr="00410CBB" w:rsidRDefault="004A6933" w:rsidP="00A551D5">
            <w:pPr>
              <w:rPr>
                <w:rFonts w:cstheme="minorHAnsi"/>
                <w:color w:val="0A0A0A"/>
                <w:sz w:val="24"/>
                <w:szCs w:val="24"/>
                <w:lang w:val="en"/>
              </w:rPr>
            </w:pPr>
            <w:r>
              <w:rPr>
                <w:rFonts w:cstheme="minorHAnsi"/>
                <w:color w:val="0A0A0A"/>
                <w:sz w:val="24"/>
                <w:szCs w:val="24"/>
                <w:lang w:val="en"/>
              </w:rPr>
              <w:t>Additional dean/VP comments (if needed):</w:t>
            </w:r>
          </w:p>
        </w:tc>
      </w:tr>
    </w:tbl>
    <w:p w14:paraId="6BE598F4" w14:textId="77777777" w:rsidR="004A6933" w:rsidRPr="00223C21" w:rsidRDefault="004A6933" w:rsidP="00223C21">
      <w:pPr>
        <w:spacing w:after="0" w:line="240" w:lineRule="auto"/>
        <w:rPr>
          <w:rFonts w:cstheme="minorHAnsi"/>
          <w:sz w:val="24"/>
          <w:szCs w:val="24"/>
        </w:rPr>
      </w:pPr>
    </w:p>
    <w:sectPr w:rsidR="004A6933" w:rsidRPr="00223C21">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FE831" w14:textId="77777777" w:rsidR="00BF1A2E" w:rsidRDefault="00BF1A2E" w:rsidP="00BF1A2E">
      <w:pPr>
        <w:spacing w:after="0" w:line="240" w:lineRule="auto"/>
      </w:pPr>
      <w:r>
        <w:separator/>
      </w:r>
    </w:p>
  </w:endnote>
  <w:endnote w:type="continuationSeparator" w:id="0">
    <w:p w14:paraId="2640E2AA" w14:textId="77777777" w:rsidR="00BF1A2E" w:rsidRDefault="00BF1A2E" w:rsidP="00BF1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84037" w14:textId="553D9F8A" w:rsidR="00BF1A2E" w:rsidRPr="00BF1A2E" w:rsidRDefault="00BF1A2E" w:rsidP="00BF1A2E">
    <w:pPr>
      <w:pStyle w:val="Footer"/>
      <w:jc w:val="right"/>
      <w:rPr>
        <w:sz w:val="20"/>
      </w:rPr>
    </w:pPr>
    <w:r w:rsidRPr="00BF1A2E">
      <w:rPr>
        <w:rFonts w:cstheme="minorHAnsi"/>
        <w:noProof/>
        <w:sz w:val="20"/>
      </w:rPr>
      <mc:AlternateContent>
        <mc:Choice Requires="wps">
          <w:drawing>
            <wp:anchor distT="0" distB="0" distL="114300" distR="114300" simplePos="0" relativeHeight="251659264" behindDoc="0" locked="0" layoutInCell="1" allowOverlap="1" wp14:anchorId="50F36DD2" wp14:editId="028304D4">
              <wp:simplePos x="0" y="0"/>
              <wp:positionH relativeFrom="column">
                <wp:posOffset>0</wp:posOffset>
              </wp:positionH>
              <wp:positionV relativeFrom="paragraph">
                <wp:posOffset>69215</wp:posOffset>
              </wp:positionV>
              <wp:extent cx="2924175" cy="9525"/>
              <wp:effectExtent l="19050" t="19050" r="28575" b="28575"/>
              <wp:wrapNone/>
              <wp:docPr id="4" name="Straight Connector 4"/>
              <wp:cNvGraphicFramePr/>
              <a:graphic xmlns:a="http://schemas.openxmlformats.org/drawingml/2006/main">
                <a:graphicData uri="http://schemas.microsoft.com/office/word/2010/wordprocessingShape">
                  <wps:wsp>
                    <wps:cNvCnPr/>
                    <wps:spPr>
                      <a:xfrm>
                        <a:off x="0" y="0"/>
                        <a:ext cx="2924175" cy="9525"/>
                      </a:xfrm>
                      <a:prstGeom prst="line">
                        <a:avLst/>
                      </a:prstGeom>
                      <a:ln w="28575" cap="rnd">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52137B"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45pt" to="230.2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" strokecolor="#5b9bd5 [3204]" strokeweight="2.25pt">
              <v:stroke dashstyle="1 1" joinstyle="miter" endcap="round"/>
            </v:line>
          </w:pict>
        </mc:Fallback>
      </mc:AlternateContent>
    </w:r>
    <w:r w:rsidRPr="00BF1A2E">
      <w:rPr>
        <w:sz w:val="20"/>
      </w:rPr>
      <w:t>Administrative Unit Review</w:t>
    </w:r>
    <w:r w:rsidR="0098097B">
      <w:rPr>
        <w:sz w:val="20"/>
      </w:rPr>
      <w:t>: Department Plan</w:t>
    </w:r>
    <w:r w:rsidRPr="00BF1A2E">
      <w:rPr>
        <w:sz w:val="20"/>
      </w:rPr>
      <w:t xml:space="preserve"> * Page </w:t>
    </w:r>
    <w:r w:rsidRPr="00BF1A2E">
      <w:rPr>
        <w:sz w:val="20"/>
      </w:rPr>
      <w:fldChar w:fldCharType="begin"/>
    </w:r>
    <w:r w:rsidRPr="00BF1A2E">
      <w:rPr>
        <w:sz w:val="20"/>
      </w:rPr>
      <w:instrText xml:space="preserve"> PAGE   \* MERGEFORMAT </w:instrText>
    </w:r>
    <w:r w:rsidRPr="00BF1A2E">
      <w:rPr>
        <w:sz w:val="20"/>
      </w:rPr>
      <w:fldChar w:fldCharType="separate"/>
    </w:r>
    <w:r w:rsidRPr="00BF1A2E">
      <w:rPr>
        <w:noProof/>
        <w:sz w:val="20"/>
      </w:rPr>
      <w:t>1</w:t>
    </w:r>
    <w:r w:rsidRPr="00BF1A2E">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3CADE" w14:textId="77777777" w:rsidR="00BF1A2E" w:rsidRDefault="00BF1A2E" w:rsidP="00BF1A2E">
      <w:pPr>
        <w:spacing w:after="0" w:line="240" w:lineRule="auto"/>
      </w:pPr>
      <w:r>
        <w:separator/>
      </w:r>
    </w:p>
  </w:footnote>
  <w:footnote w:type="continuationSeparator" w:id="0">
    <w:p w14:paraId="0A82182F" w14:textId="77777777" w:rsidR="00BF1A2E" w:rsidRDefault="00BF1A2E" w:rsidP="00BF1A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A1AD0"/>
    <w:multiLevelType w:val="hybridMultilevel"/>
    <w:tmpl w:val="C2B89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085B82"/>
    <w:multiLevelType w:val="hybridMultilevel"/>
    <w:tmpl w:val="B21ECDB0"/>
    <w:lvl w:ilvl="0" w:tplc="91C00A56">
      <w:start w:val="1"/>
      <w:numFmt w:val="bullet"/>
      <w:lvlText w:val="•"/>
      <w:lvlJc w:val="left"/>
      <w:pPr>
        <w:tabs>
          <w:tab w:val="num" w:pos="720"/>
        </w:tabs>
        <w:ind w:left="720" w:hanging="360"/>
      </w:pPr>
      <w:rPr>
        <w:rFonts w:ascii="Arial" w:hAnsi="Arial" w:hint="default"/>
      </w:rPr>
    </w:lvl>
    <w:lvl w:ilvl="1" w:tplc="01B6F104" w:tentative="1">
      <w:start w:val="1"/>
      <w:numFmt w:val="bullet"/>
      <w:lvlText w:val="•"/>
      <w:lvlJc w:val="left"/>
      <w:pPr>
        <w:tabs>
          <w:tab w:val="num" w:pos="1440"/>
        </w:tabs>
        <w:ind w:left="1440" w:hanging="360"/>
      </w:pPr>
      <w:rPr>
        <w:rFonts w:ascii="Arial" w:hAnsi="Arial" w:hint="default"/>
      </w:rPr>
    </w:lvl>
    <w:lvl w:ilvl="2" w:tplc="EF461AA2" w:tentative="1">
      <w:start w:val="1"/>
      <w:numFmt w:val="bullet"/>
      <w:lvlText w:val="•"/>
      <w:lvlJc w:val="left"/>
      <w:pPr>
        <w:tabs>
          <w:tab w:val="num" w:pos="2160"/>
        </w:tabs>
        <w:ind w:left="2160" w:hanging="360"/>
      </w:pPr>
      <w:rPr>
        <w:rFonts w:ascii="Arial" w:hAnsi="Arial" w:hint="default"/>
      </w:rPr>
    </w:lvl>
    <w:lvl w:ilvl="3" w:tplc="2932EE64" w:tentative="1">
      <w:start w:val="1"/>
      <w:numFmt w:val="bullet"/>
      <w:lvlText w:val="•"/>
      <w:lvlJc w:val="left"/>
      <w:pPr>
        <w:tabs>
          <w:tab w:val="num" w:pos="2880"/>
        </w:tabs>
        <w:ind w:left="2880" w:hanging="360"/>
      </w:pPr>
      <w:rPr>
        <w:rFonts w:ascii="Arial" w:hAnsi="Arial" w:hint="default"/>
      </w:rPr>
    </w:lvl>
    <w:lvl w:ilvl="4" w:tplc="140C62FE" w:tentative="1">
      <w:start w:val="1"/>
      <w:numFmt w:val="bullet"/>
      <w:lvlText w:val="•"/>
      <w:lvlJc w:val="left"/>
      <w:pPr>
        <w:tabs>
          <w:tab w:val="num" w:pos="3600"/>
        </w:tabs>
        <w:ind w:left="3600" w:hanging="360"/>
      </w:pPr>
      <w:rPr>
        <w:rFonts w:ascii="Arial" w:hAnsi="Arial" w:hint="default"/>
      </w:rPr>
    </w:lvl>
    <w:lvl w:ilvl="5" w:tplc="3782D7E2" w:tentative="1">
      <w:start w:val="1"/>
      <w:numFmt w:val="bullet"/>
      <w:lvlText w:val="•"/>
      <w:lvlJc w:val="left"/>
      <w:pPr>
        <w:tabs>
          <w:tab w:val="num" w:pos="4320"/>
        </w:tabs>
        <w:ind w:left="4320" w:hanging="360"/>
      </w:pPr>
      <w:rPr>
        <w:rFonts w:ascii="Arial" w:hAnsi="Arial" w:hint="default"/>
      </w:rPr>
    </w:lvl>
    <w:lvl w:ilvl="6" w:tplc="A0EA9782" w:tentative="1">
      <w:start w:val="1"/>
      <w:numFmt w:val="bullet"/>
      <w:lvlText w:val="•"/>
      <w:lvlJc w:val="left"/>
      <w:pPr>
        <w:tabs>
          <w:tab w:val="num" w:pos="5040"/>
        </w:tabs>
        <w:ind w:left="5040" w:hanging="360"/>
      </w:pPr>
      <w:rPr>
        <w:rFonts w:ascii="Arial" w:hAnsi="Arial" w:hint="default"/>
      </w:rPr>
    </w:lvl>
    <w:lvl w:ilvl="7" w:tplc="EF1EEF86" w:tentative="1">
      <w:start w:val="1"/>
      <w:numFmt w:val="bullet"/>
      <w:lvlText w:val="•"/>
      <w:lvlJc w:val="left"/>
      <w:pPr>
        <w:tabs>
          <w:tab w:val="num" w:pos="5760"/>
        </w:tabs>
        <w:ind w:left="5760" w:hanging="360"/>
      </w:pPr>
      <w:rPr>
        <w:rFonts w:ascii="Arial" w:hAnsi="Arial" w:hint="default"/>
      </w:rPr>
    </w:lvl>
    <w:lvl w:ilvl="8" w:tplc="79B454E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FA25AF4"/>
    <w:multiLevelType w:val="hybridMultilevel"/>
    <w:tmpl w:val="3E54AB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E86B97"/>
    <w:multiLevelType w:val="hybridMultilevel"/>
    <w:tmpl w:val="8AA8F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EE1592"/>
    <w:multiLevelType w:val="hybridMultilevel"/>
    <w:tmpl w:val="8A58B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832806"/>
    <w:multiLevelType w:val="hybridMultilevel"/>
    <w:tmpl w:val="33360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800D18"/>
    <w:multiLevelType w:val="hybridMultilevel"/>
    <w:tmpl w:val="F3CED500"/>
    <w:lvl w:ilvl="0" w:tplc="9BAEF9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F41BC6"/>
    <w:multiLevelType w:val="hybridMultilevel"/>
    <w:tmpl w:val="709A5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E15902"/>
    <w:multiLevelType w:val="hybridMultilevel"/>
    <w:tmpl w:val="C2608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790F7C"/>
    <w:multiLevelType w:val="hybridMultilevel"/>
    <w:tmpl w:val="58E0F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3E417A"/>
    <w:multiLevelType w:val="hybridMultilevel"/>
    <w:tmpl w:val="374A7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815347"/>
    <w:multiLevelType w:val="hybridMultilevel"/>
    <w:tmpl w:val="2B001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CB4058"/>
    <w:multiLevelType w:val="hybridMultilevel"/>
    <w:tmpl w:val="8EBC42F6"/>
    <w:lvl w:ilvl="0" w:tplc="C3309EB6">
      <w:start w:val="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A01553"/>
    <w:multiLevelType w:val="hybridMultilevel"/>
    <w:tmpl w:val="8666A08A"/>
    <w:lvl w:ilvl="0" w:tplc="6A7A4A4C">
      <w:start w:val="1"/>
      <w:numFmt w:val="bullet"/>
      <w:lvlText w:val=""/>
      <w:lvlJc w:val="left"/>
      <w:pPr>
        <w:tabs>
          <w:tab w:val="num" w:pos="720"/>
        </w:tabs>
        <w:ind w:left="720" w:hanging="360"/>
      </w:pPr>
      <w:rPr>
        <w:rFonts w:ascii="Wingdings" w:hAnsi="Wingdings" w:hint="default"/>
      </w:rPr>
    </w:lvl>
    <w:lvl w:ilvl="1" w:tplc="BCF0B380" w:tentative="1">
      <w:start w:val="1"/>
      <w:numFmt w:val="bullet"/>
      <w:lvlText w:val=""/>
      <w:lvlJc w:val="left"/>
      <w:pPr>
        <w:tabs>
          <w:tab w:val="num" w:pos="1440"/>
        </w:tabs>
        <w:ind w:left="1440" w:hanging="360"/>
      </w:pPr>
      <w:rPr>
        <w:rFonts w:ascii="Wingdings" w:hAnsi="Wingdings" w:hint="default"/>
      </w:rPr>
    </w:lvl>
    <w:lvl w:ilvl="2" w:tplc="A2B6BE50" w:tentative="1">
      <w:start w:val="1"/>
      <w:numFmt w:val="bullet"/>
      <w:lvlText w:val=""/>
      <w:lvlJc w:val="left"/>
      <w:pPr>
        <w:tabs>
          <w:tab w:val="num" w:pos="2160"/>
        </w:tabs>
        <w:ind w:left="2160" w:hanging="360"/>
      </w:pPr>
      <w:rPr>
        <w:rFonts w:ascii="Wingdings" w:hAnsi="Wingdings" w:hint="default"/>
      </w:rPr>
    </w:lvl>
    <w:lvl w:ilvl="3" w:tplc="B3ECD956" w:tentative="1">
      <w:start w:val="1"/>
      <w:numFmt w:val="bullet"/>
      <w:lvlText w:val=""/>
      <w:lvlJc w:val="left"/>
      <w:pPr>
        <w:tabs>
          <w:tab w:val="num" w:pos="2880"/>
        </w:tabs>
        <w:ind w:left="2880" w:hanging="360"/>
      </w:pPr>
      <w:rPr>
        <w:rFonts w:ascii="Wingdings" w:hAnsi="Wingdings" w:hint="default"/>
      </w:rPr>
    </w:lvl>
    <w:lvl w:ilvl="4" w:tplc="32CE8A84" w:tentative="1">
      <w:start w:val="1"/>
      <w:numFmt w:val="bullet"/>
      <w:lvlText w:val=""/>
      <w:lvlJc w:val="left"/>
      <w:pPr>
        <w:tabs>
          <w:tab w:val="num" w:pos="3600"/>
        </w:tabs>
        <w:ind w:left="3600" w:hanging="360"/>
      </w:pPr>
      <w:rPr>
        <w:rFonts w:ascii="Wingdings" w:hAnsi="Wingdings" w:hint="default"/>
      </w:rPr>
    </w:lvl>
    <w:lvl w:ilvl="5" w:tplc="6DFE324C" w:tentative="1">
      <w:start w:val="1"/>
      <w:numFmt w:val="bullet"/>
      <w:lvlText w:val=""/>
      <w:lvlJc w:val="left"/>
      <w:pPr>
        <w:tabs>
          <w:tab w:val="num" w:pos="4320"/>
        </w:tabs>
        <w:ind w:left="4320" w:hanging="360"/>
      </w:pPr>
      <w:rPr>
        <w:rFonts w:ascii="Wingdings" w:hAnsi="Wingdings" w:hint="default"/>
      </w:rPr>
    </w:lvl>
    <w:lvl w:ilvl="6" w:tplc="DE088668" w:tentative="1">
      <w:start w:val="1"/>
      <w:numFmt w:val="bullet"/>
      <w:lvlText w:val=""/>
      <w:lvlJc w:val="left"/>
      <w:pPr>
        <w:tabs>
          <w:tab w:val="num" w:pos="5040"/>
        </w:tabs>
        <w:ind w:left="5040" w:hanging="360"/>
      </w:pPr>
      <w:rPr>
        <w:rFonts w:ascii="Wingdings" w:hAnsi="Wingdings" w:hint="default"/>
      </w:rPr>
    </w:lvl>
    <w:lvl w:ilvl="7" w:tplc="C0BC9FA8" w:tentative="1">
      <w:start w:val="1"/>
      <w:numFmt w:val="bullet"/>
      <w:lvlText w:val=""/>
      <w:lvlJc w:val="left"/>
      <w:pPr>
        <w:tabs>
          <w:tab w:val="num" w:pos="5760"/>
        </w:tabs>
        <w:ind w:left="5760" w:hanging="360"/>
      </w:pPr>
      <w:rPr>
        <w:rFonts w:ascii="Wingdings" w:hAnsi="Wingdings" w:hint="default"/>
      </w:rPr>
    </w:lvl>
    <w:lvl w:ilvl="8" w:tplc="85881EE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0C1BF7"/>
    <w:multiLevelType w:val="hybridMultilevel"/>
    <w:tmpl w:val="BC547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4A25D4"/>
    <w:multiLevelType w:val="hybridMultilevel"/>
    <w:tmpl w:val="F2A6784E"/>
    <w:lvl w:ilvl="0" w:tplc="E2C42C74">
      <w:start w:val="1"/>
      <w:numFmt w:val="bullet"/>
      <w:lvlText w:val=""/>
      <w:lvlJc w:val="left"/>
      <w:pPr>
        <w:tabs>
          <w:tab w:val="num" w:pos="720"/>
        </w:tabs>
        <w:ind w:left="720" w:hanging="360"/>
      </w:pPr>
      <w:rPr>
        <w:rFonts w:ascii="Wingdings" w:hAnsi="Wingdings" w:hint="default"/>
      </w:rPr>
    </w:lvl>
    <w:lvl w:ilvl="1" w:tplc="BFA25658" w:tentative="1">
      <w:start w:val="1"/>
      <w:numFmt w:val="bullet"/>
      <w:lvlText w:val=""/>
      <w:lvlJc w:val="left"/>
      <w:pPr>
        <w:tabs>
          <w:tab w:val="num" w:pos="1440"/>
        </w:tabs>
        <w:ind w:left="1440" w:hanging="360"/>
      </w:pPr>
      <w:rPr>
        <w:rFonts w:ascii="Wingdings" w:hAnsi="Wingdings" w:hint="default"/>
      </w:rPr>
    </w:lvl>
    <w:lvl w:ilvl="2" w:tplc="059EF2AA" w:tentative="1">
      <w:start w:val="1"/>
      <w:numFmt w:val="bullet"/>
      <w:lvlText w:val=""/>
      <w:lvlJc w:val="left"/>
      <w:pPr>
        <w:tabs>
          <w:tab w:val="num" w:pos="2160"/>
        </w:tabs>
        <w:ind w:left="2160" w:hanging="360"/>
      </w:pPr>
      <w:rPr>
        <w:rFonts w:ascii="Wingdings" w:hAnsi="Wingdings" w:hint="default"/>
      </w:rPr>
    </w:lvl>
    <w:lvl w:ilvl="3" w:tplc="1B4475A2" w:tentative="1">
      <w:start w:val="1"/>
      <w:numFmt w:val="bullet"/>
      <w:lvlText w:val=""/>
      <w:lvlJc w:val="left"/>
      <w:pPr>
        <w:tabs>
          <w:tab w:val="num" w:pos="2880"/>
        </w:tabs>
        <w:ind w:left="2880" w:hanging="360"/>
      </w:pPr>
      <w:rPr>
        <w:rFonts w:ascii="Wingdings" w:hAnsi="Wingdings" w:hint="default"/>
      </w:rPr>
    </w:lvl>
    <w:lvl w:ilvl="4" w:tplc="417EFEA6" w:tentative="1">
      <w:start w:val="1"/>
      <w:numFmt w:val="bullet"/>
      <w:lvlText w:val=""/>
      <w:lvlJc w:val="left"/>
      <w:pPr>
        <w:tabs>
          <w:tab w:val="num" w:pos="3600"/>
        </w:tabs>
        <w:ind w:left="3600" w:hanging="360"/>
      </w:pPr>
      <w:rPr>
        <w:rFonts w:ascii="Wingdings" w:hAnsi="Wingdings" w:hint="default"/>
      </w:rPr>
    </w:lvl>
    <w:lvl w:ilvl="5" w:tplc="D70C7FAA" w:tentative="1">
      <w:start w:val="1"/>
      <w:numFmt w:val="bullet"/>
      <w:lvlText w:val=""/>
      <w:lvlJc w:val="left"/>
      <w:pPr>
        <w:tabs>
          <w:tab w:val="num" w:pos="4320"/>
        </w:tabs>
        <w:ind w:left="4320" w:hanging="360"/>
      </w:pPr>
      <w:rPr>
        <w:rFonts w:ascii="Wingdings" w:hAnsi="Wingdings" w:hint="default"/>
      </w:rPr>
    </w:lvl>
    <w:lvl w:ilvl="6" w:tplc="3ACADB46" w:tentative="1">
      <w:start w:val="1"/>
      <w:numFmt w:val="bullet"/>
      <w:lvlText w:val=""/>
      <w:lvlJc w:val="left"/>
      <w:pPr>
        <w:tabs>
          <w:tab w:val="num" w:pos="5040"/>
        </w:tabs>
        <w:ind w:left="5040" w:hanging="360"/>
      </w:pPr>
      <w:rPr>
        <w:rFonts w:ascii="Wingdings" w:hAnsi="Wingdings" w:hint="default"/>
      </w:rPr>
    </w:lvl>
    <w:lvl w:ilvl="7" w:tplc="8B3275D6" w:tentative="1">
      <w:start w:val="1"/>
      <w:numFmt w:val="bullet"/>
      <w:lvlText w:val=""/>
      <w:lvlJc w:val="left"/>
      <w:pPr>
        <w:tabs>
          <w:tab w:val="num" w:pos="5760"/>
        </w:tabs>
        <w:ind w:left="5760" w:hanging="360"/>
      </w:pPr>
      <w:rPr>
        <w:rFonts w:ascii="Wingdings" w:hAnsi="Wingdings" w:hint="default"/>
      </w:rPr>
    </w:lvl>
    <w:lvl w:ilvl="8" w:tplc="32F4057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4E9539B"/>
    <w:multiLevelType w:val="hybridMultilevel"/>
    <w:tmpl w:val="325425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99C3B4E"/>
    <w:multiLevelType w:val="hybridMultilevel"/>
    <w:tmpl w:val="D772C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B84A9B"/>
    <w:multiLevelType w:val="hybridMultilevel"/>
    <w:tmpl w:val="A9662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2"/>
  </w:num>
  <w:num w:numId="4">
    <w:abstractNumId w:val="14"/>
  </w:num>
  <w:num w:numId="5">
    <w:abstractNumId w:val="9"/>
  </w:num>
  <w:num w:numId="6">
    <w:abstractNumId w:val="18"/>
  </w:num>
  <w:num w:numId="7">
    <w:abstractNumId w:val="7"/>
  </w:num>
  <w:num w:numId="8">
    <w:abstractNumId w:val="17"/>
  </w:num>
  <w:num w:numId="9">
    <w:abstractNumId w:val="5"/>
  </w:num>
  <w:num w:numId="10">
    <w:abstractNumId w:val="10"/>
  </w:num>
  <w:num w:numId="11">
    <w:abstractNumId w:val="6"/>
  </w:num>
  <w:num w:numId="12">
    <w:abstractNumId w:val="13"/>
  </w:num>
  <w:num w:numId="13">
    <w:abstractNumId w:val="11"/>
  </w:num>
  <w:num w:numId="14">
    <w:abstractNumId w:val="0"/>
  </w:num>
  <w:num w:numId="15">
    <w:abstractNumId w:val="8"/>
  </w:num>
  <w:num w:numId="16">
    <w:abstractNumId w:val="1"/>
  </w:num>
  <w:num w:numId="17">
    <w:abstractNumId w:val="3"/>
  </w:num>
  <w:num w:numId="18">
    <w:abstractNumId w:val="15"/>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130"/>
    <w:rsid w:val="00005934"/>
    <w:rsid w:val="0002297C"/>
    <w:rsid w:val="000729F7"/>
    <w:rsid w:val="001568EB"/>
    <w:rsid w:val="00223C21"/>
    <w:rsid w:val="002E56B5"/>
    <w:rsid w:val="00300B80"/>
    <w:rsid w:val="00352FF0"/>
    <w:rsid w:val="003655D8"/>
    <w:rsid w:val="00384DA9"/>
    <w:rsid w:val="003D298C"/>
    <w:rsid w:val="003D7485"/>
    <w:rsid w:val="00404212"/>
    <w:rsid w:val="00410CBB"/>
    <w:rsid w:val="00414130"/>
    <w:rsid w:val="00436D18"/>
    <w:rsid w:val="00482750"/>
    <w:rsid w:val="004A6933"/>
    <w:rsid w:val="004E3116"/>
    <w:rsid w:val="00533B1C"/>
    <w:rsid w:val="005C1E4A"/>
    <w:rsid w:val="00683154"/>
    <w:rsid w:val="006B5773"/>
    <w:rsid w:val="006D6AE4"/>
    <w:rsid w:val="006E2A13"/>
    <w:rsid w:val="006F5EE0"/>
    <w:rsid w:val="0076756F"/>
    <w:rsid w:val="007A2DA5"/>
    <w:rsid w:val="007A6F7F"/>
    <w:rsid w:val="0082527F"/>
    <w:rsid w:val="00830740"/>
    <w:rsid w:val="008549EA"/>
    <w:rsid w:val="0087622A"/>
    <w:rsid w:val="0088695A"/>
    <w:rsid w:val="0089791F"/>
    <w:rsid w:val="008B7F60"/>
    <w:rsid w:val="008C6823"/>
    <w:rsid w:val="0098097B"/>
    <w:rsid w:val="009F0751"/>
    <w:rsid w:val="009F5943"/>
    <w:rsid w:val="009F62F4"/>
    <w:rsid w:val="00AB0B85"/>
    <w:rsid w:val="00AB3395"/>
    <w:rsid w:val="00AD3F87"/>
    <w:rsid w:val="00B620CB"/>
    <w:rsid w:val="00BF1A2E"/>
    <w:rsid w:val="00C239EB"/>
    <w:rsid w:val="00CA6DE6"/>
    <w:rsid w:val="00D15856"/>
    <w:rsid w:val="00D4696E"/>
    <w:rsid w:val="00D83F98"/>
    <w:rsid w:val="00DE0129"/>
    <w:rsid w:val="00E40BB3"/>
    <w:rsid w:val="00E471B1"/>
    <w:rsid w:val="00F0677B"/>
    <w:rsid w:val="00F0769C"/>
    <w:rsid w:val="00FB6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652B35"/>
  <w15:docId w15:val="{49C37C57-5666-4A58-B537-A77376847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0751"/>
    <w:pPr>
      <w:ind w:left="720"/>
      <w:contextualSpacing/>
    </w:pPr>
  </w:style>
  <w:style w:type="paragraph" w:styleId="BalloonText">
    <w:name w:val="Balloon Text"/>
    <w:basedOn w:val="Normal"/>
    <w:link w:val="BalloonTextChar"/>
    <w:uiPriority w:val="99"/>
    <w:semiHidden/>
    <w:unhideWhenUsed/>
    <w:rsid w:val="003D74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7485"/>
    <w:rPr>
      <w:rFonts w:ascii="Segoe UI" w:hAnsi="Segoe UI" w:cs="Segoe UI"/>
      <w:sz w:val="18"/>
      <w:szCs w:val="18"/>
    </w:rPr>
  </w:style>
  <w:style w:type="character" w:styleId="CommentReference">
    <w:name w:val="annotation reference"/>
    <w:basedOn w:val="DefaultParagraphFont"/>
    <w:uiPriority w:val="99"/>
    <w:semiHidden/>
    <w:unhideWhenUsed/>
    <w:rsid w:val="00830740"/>
    <w:rPr>
      <w:sz w:val="16"/>
      <w:szCs w:val="16"/>
    </w:rPr>
  </w:style>
  <w:style w:type="paragraph" w:styleId="CommentText">
    <w:name w:val="annotation text"/>
    <w:basedOn w:val="Normal"/>
    <w:link w:val="CommentTextChar"/>
    <w:uiPriority w:val="99"/>
    <w:semiHidden/>
    <w:unhideWhenUsed/>
    <w:rsid w:val="00830740"/>
    <w:pPr>
      <w:spacing w:line="240" w:lineRule="auto"/>
    </w:pPr>
    <w:rPr>
      <w:sz w:val="20"/>
      <w:szCs w:val="20"/>
    </w:rPr>
  </w:style>
  <w:style w:type="character" w:customStyle="1" w:styleId="CommentTextChar">
    <w:name w:val="Comment Text Char"/>
    <w:basedOn w:val="DefaultParagraphFont"/>
    <w:link w:val="CommentText"/>
    <w:uiPriority w:val="99"/>
    <w:semiHidden/>
    <w:rsid w:val="00830740"/>
    <w:rPr>
      <w:sz w:val="20"/>
      <w:szCs w:val="20"/>
    </w:rPr>
  </w:style>
  <w:style w:type="paragraph" w:styleId="CommentSubject">
    <w:name w:val="annotation subject"/>
    <w:basedOn w:val="CommentText"/>
    <w:next w:val="CommentText"/>
    <w:link w:val="CommentSubjectChar"/>
    <w:uiPriority w:val="99"/>
    <w:semiHidden/>
    <w:unhideWhenUsed/>
    <w:rsid w:val="00830740"/>
    <w:rPr>
      <w:b/>
      <w:bCs/>
    </w:rPr>
  </w:style>
  <w:style w:type="character" w:customStyle="1" w:styleId="CommentSubjectChar">
    <w:name w:val="Comment Subject Char"/>
    <w:basedOn w:val="CommentTextChar"/>
    <w:link w:val="CommentSubject"/>
    <w:uiPriority w:val="99"/>
    <w:semiHidden/>
    <w:rsid w:val="00830740"/>
    <w:rPr>
      <w:b/>
      <w:bCs/>
      <w:sz w:val="20"/>
      <w:szCs w:val="20"/>
    </w:rPr>
  </w:style>
  <w:style w:type="character" w:styleId="Hyperlink">
    <w:name w:val="Hyperlink"/>
    <w:basedOn w:val="DefaultParagraphFont"/>
    <w:uiPriority w:val="99"/>
    <w:unhideWhenUsed/>
    <w:rsid w:val="00DE0129"/>
    <w:rPr>
      <w:color w:val="0563C1" w:themeColor="hyperlink"/>
      <w:u w:val="single"/>
    </w:rPr>
  </w:style>
  <w:style w:type="character" w:styleId="UnresolvedMention">
    <w:name w:val="Unresolved Mention"/>
    <w:basedOn w:val="DefaultParagraphFont"/>
    <w:uiPriority w:val="99"/>
    <w:semiHidden/>
    <w:unhideWhenUsed/>
    <w:rsid w:val="00DE0129"/>
    <w:rPr>
      <w:color w:val="605E5C"/>
      <w:shd w:val="clear" w:color="auto" w:fill="E1DFDD"/>
    </w:rPr>
  </w:style>
  <w:style w:type="paragraph" w:styleId="Header">
    <w:name w:val="header"/>
    <w:basedOn w:val="Normal"/>
    <w:link w:val="HeaderChar"/>
    <w:uiPriority w:val="99"/>
    <w:unhideWhenUsed/>
    <w:rsid w:val="00BF1A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1A2E"/>
  </w:style>
  <w:style w:type="paragraph" w:styleId="Footer">
    <w:name w:val="footer"/>
    <w:basedOn w:val="Normal"/>
    <w:link w:val="FooterChar"/>
    <w:uiPriority w:val="99"/>
    <w:unhideWhenUsed/>
    <w:rsid w:val="00BF1A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1A2E"/>
  </w:style>
  <w:style w:type="paragraph" w:styleId="NormalWeb">
    <w:name w:val="Normal (Web)"/>
    <w:basedOn w:val="Normal"/>
    <w:uiPriority w:val="99"/>
    <w:semiHidden/>
    <w:unhideWhenUsed/>
    <w:rsid w:val="00223C21"/>
    <w:pPr>
      <w:spacing w:before="100" w:beforeAutospacing="1" w:after="100" w:afterAutospacing="1" w:line="240" w:lineRule="auto"/>
    </w:pPr>
    <w:rPr>
      <w:rFonts w:ascii="Times New Roman" w:eastAsia="Times New Roman" w:hAnsi="Times New Roman" w:cs="Times New Roman"/>
      <w:sz w:val="24"/>
      <w:szCs w:val="24"/>
      <w:lang w:eastAsia="zh-CN"/>
    </w:rPr>
  </w:style>
  <w:style w:type="table" w:styleId="TableGrid">
    <w:name w:val="Table Grid"/>
    <w:basedOn w:val="TableNormal"/>
    <w:uiPriority w:val="39"/>
    <w:rsid w:val="00223C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23C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191883">
      <w:bodyDiv w:val="1"/>
      <w:marLeft w:val="0"/>
      <w:marRight w:val="0"/>
      <w:marTop w:val="0"/>
      <w:marBottom w:val="0"/>
      <w:divBdr>
        <w:top w:val="none" w:sz="0" w:space="0" w:color="auto"/>
        <w:left w:val="none" w:sz="0" w:space="0" w:color="auto"/>
        <w:bottom w:val="none" w:sz="0" w:space="0" w:color="auto"/>
        <w:right w:val="none" w:sz="0" w:space="0" w:color="auto"/>
      </w:divBdr>
    </w:div>
    <w:div w:id="810944110">
      <w:bodyDiv w:val="1"/>
      <w:marLeft w:val="0"/>
      <w:marRight w:val="0"/>
      <w:marTop w:val="0"/>
      <w:marBottom w:val="0"/>
      <w:divBdr>
        <w:top w:val="none" w:sz="0" w:space="0" w:color="auto"/>
        <w:left w:val="none" w:sz="0" w:space="0" w:color="auto"/>
        <w:bottom w:val="none" w:sz="0" w:space="0" w:color="auto"/>
        <w:right w:val="none" w:sz="0" w:space="0" w:color="auto"/>
      </w:divBdr>
      <w:divsChild>
        <w:div w:id="1971936846">
          <w:marLeft w:val="547"/>
          <w:marRight w:val="0"/>
          <w:marTop w:val="0"/>
          <w:marBottom w:val="300"/>
          <w:divBdr>
            <w:top w:val="none" w:sz="0" w:space="0" w:color="auto"/>
            <w:left w:val="none" w:sz="0" w:space="0" w:color="auto"/>
            <w:bottom w:val="none" w:sz="0" w:space="0" w:color="auto"/>
            <w:right w:val="none" w:sz="0" w:space="0" w:color="auto"/>
          </w:divBdr>
        </w:div>
        <w:div w:id="1877622724">
          <w:marLeft w:val="547"/>
          <w:marRight w:val="0"/>
          <w:marTop w:val="0"/>
          <w:marBottom w:val="300"/>
          <w:divBdr>
            <w:top w:val="none" w:sz="0" w:space="0" w:color="auto"/>
            <w:left w:val="none" w:sz="0" w:space="0" w:color="auto"/>
            <w:bottom w:val="none" w:sz="0" w:space="0" w:color="auto"/>
            <w:right w:val="none" w:sz="0" w:space="0" w:color="auto"/>
          </w:divBdr>
        </w:div>
        <w:div w:id="1853647001">
          <w:marLeft w:val="547"/>
          <w:marRight w:val="0"/>
          <w:marTop w:val="0"/>
          <w:marBottom w:val="300"/>
          <w:divBdr>
            <w:top w:val="none" w:sz="0" w:space="0" w:color="auto"/>
            <w:left w:val="none" w:sz="0" w:space="0" w:color="auto"/>
            <w:bottom w:val="none" w:sz="0" w:space="0" w:color="auto"/>
            <w:right w:val="none" w:sz="0" w:space="0" w:color="auto"/>
          </w:divBdr>
        </w:div>
        <w:div w:id="1017078388">
          <w:marLeft w:val="547"/>
          <w:marRight w:val="0"/>
          <w:marTop w:val="0"/>
          <w:marBottom w:val="300"/>
          <w:divBdr>
            <w:top w:val="none" w:sz="0" w:space="0" w:color="auto"/>
            <w:left w:val="none" w:sz="0" w:space="0" w:color="auto"/>
            <w:bottom w:val="none" w:sz="0" w:space="0" w:color="auto"/>
            <w:right w:val="none" w:sz="0" w:space="0" w:color="auto"/>
          </w:divBdr>
        </w:div>
        <w:div w:id="259142676">
          <w:marLeft w:val="547"/>
          <w:marRight w:val="0"/>
          <w:marTop w:val="0"/>
          <w:marBottom w:val="300"/>
          <w:divBdr>
            <w:top w:val="none" w:sz="0" w:space="0" w:color="auto"/>
            <w:left w:val="none" w:sz="0" w:space="0" w:color="auto"/>
            <w:bottom w:val="none" w:sz="0" w:space="0" w:color="auto"/>
            <w:right w:val="none" w:sz="0" w:space="0" w:color="auto"/>
          </w:divBdr>
        </w:div>
        <w:div w:id="687563531">
          <w:marLeft w:val="547"/>
          <w:marRight w:val="0"/>
          <w:marTop w:val="0"/>
          <w:marBottom w:val="300"/>
          <w:divBdr>
            <w:top w:val="none" w:sz="0" w:space="0" w:color="auto"/>
            <w:left w:val="none" w:sz="0" w:space="0" w:color="auto"/>
            <w:bottom w:val="none" w:sz="0" w:space="0" w:color="auto"/>
            <w:right w:val="none" w:sz="0" w:space="0" w:color="auto"/>
          </w:divBdr>
        </w:div>
        <w:div w:id="1254162710">
          <w:marLeft w:val="547"/>
          <w:marRight w:val="0"/>
          <w:marTop w:val="0"/>
          <w:marBottom w:val="300"/>
          <w:divBdr>
            <w:top w:val="none" w:sz="0" w:space="0" w:color="auto"/>
            <w:left w:val="none" w:sz="0" w:space="0" w:color="auto"/>
            <w:bottom w:val="none" w:sz="0" w:space="0" w:color="auto"/>
            <w:right w:val="none" w:sz="0" w:space="0" w:color="auto"/>
          </w:divBdr>
        </w:div>
      </w:divsChild>
    </w:div>
    <w:div w:id="870725158">
      <w:bodyDiv w:val="1"/>
      <w:marLeft w:val="0"/>
      <w:marRight w:val="0"/>
      <w:marTop w:val="0"/>
      <w:marBottom w:val="0"/>
      <w:divBdr>
        <w:top w:val="none" w:sz="0" w:space="0" w:color="auto"/>
        <w:left w:val="none" w:sz="0" w:space="0" w:color="auto"/>
        <w:bottom w:val="none" w:sz="0" w:space="0" w:color="auto"/>
        <w:right w:val="none" w:sz="0" w:space="0" w:color="auto"/>
      </w:divBdr>
    </w:div>
    <w:div w:id="1191651970">
      <w:bodyDiv w:val="1"/>
      <w:marLeft w:val="0"/>
      <w:marRight w:val="0"/>
      <w:marTop w:val="0"/>
      <w:marBottom w:val="0"/>
      <w:divBdr>
        <w:top w:val="none" w:sz="0" w:space="0" w:color="auto"/>
        <w:left w:val="none" w:sz="0" w:space="0" w:color="auto"/>
        <w:bottom w:val="none" w:sz="0" w:space="0" w:color="auto"/>
        <w:right w:val="none" w:sz="0" w:space="0" w:color="auto"/>
      </w:divBdr>
      <w:divsChild>
        <w:div w:id="1699114689">
          <w:marLeft w:val="720"/>
          <w:marRight w:val="0"/>
          <w:marTop w:val="0"/>
          <w:marBottom w:val="400"/>
          <w:divBdr>
            <w:top w:val="none" w:sz="0" w:space="0" w:color="auto"/>
            <w:left w:val="none" w:sz="0" w:space="0" w:color="auto"/>
            <w:bottom w:val="none" w:sz="0" w:space="0" w:color="auto"/>
            <w:right w:val="none" w:sz="0" w:space="0" w:color="auto"/>
          </w:divBdr>
        </w:div>
        <w:div w:id="785465238">
          <w:marLeft w:val="720"/>
          <w:marRight w:val="0"/>
          <w:marTop w:val="0"/>
          <w:marBottom w:val="400"/>
          <w:divBdr>
            <w:top w:val="none" w:sz="0" w:space="0" w:color="auto"/>
            <w:left w:val="none" w:sz="0" w:space="0" w:color="auto"/>
            <w:bottom w:val="none" w:sz="0" w:space="0" w:color="auto"/>
            <w:right w:val="none" w:sz="0" w:space="0" w:color="auto"/>
          </w:divBdr>
        </w:div>
        <w:div w:id="602736235">
          <w:marLeft w:val="720"/>
          <w:marRight w:val="0"/>
          <w:marTop w:val="0"/>
          <w:marBottom w:val="400"/>
          <w:divBdr>
            <w:top w:val="none" w:sz="0" w:space="0" w:color="auto"/>
            <w:left w:val="none" w:sz="0" w:space="0" w:color="auto"/>
            <w:bottom w:val="none" w:sz="0" w:space="0" w:color="auto"/>
            <w:right w:val="none" w:sz="0" w:space="0" w:color="auto"/>
          </w:divBdr>
        </w:div>
        <w:div w:id="1245870100">
          <w:marLeft w:val="720"/>
          <w:marRight w:val="0"/>
          <w:marTop w:val="0"/>
          <w:marBottom w:val="400"/>
          <w:divBdr>
            <w:top w:val="none" w:sz="0" w:space="0" w:color="auto"/>
            <w:left w:val="none" w:sz="0" w:space="0" w:color="auto"/>
            <w:bottom w:val="none" w:sz="0" w:space="0" w:color="auto"/>
            <w:right w:val="none" w:sz="0" w:space="0" w:color="auto"/>
          </w:divBdr>
        </w:div>
      </w:divsChild>
    </w:div>
    <w:div w:id="1938293400">
      <w:bodyDiv w:val="1"/>
      <w:marLeft w:val="0"/>
      <w:marRight w:val="0"/>
      <w:marTop w:val="0"/>
      <w:marBottom w:val="0"/>
      <w:divBdr>
        <w:top w:val="none" w:sz="0" w:space="0" w:color="auto"/>
        <w:left w:val="none" w:sz="0" w:space="0" w:color="auto"/>
        <w:bottom w:val="none" w:sz="0" w:space="0" w:color="auto"/>
        <w:right w:val="none" w:sz="0" w:space="0" w:color="auto"/>
      </w:divBdr>
    </w:div>
    <w:div w:id="2119255090">
      <w:bodyDiv w:val="1"/>
      <w:marLeft w:val="0"/>
      <w:marRight w:val="0"/>
      <w:marTop w:val="0"/>
      <w:marBottom w:val="0"/>
      <w:divBdr>
        <w:top w:val="none" w:sz="0" w:space="0" w:color="auto"/>
        <w:left w:val="none" w:sz="0" w:space="0" w:color="auto"/>
        <w:bottom w:val="none" w:sz="0" w:space="0" w:color="auto"/>
        <w:right w:val="none" w:sz="0" w:space="0" w:color="auto"/>
      </w:divBdr>
      <w:divsChild>
        <w:div w:id="901872164">
          <w:marLeft w:val="547"/>
          <w:marRight w:val="0"/>
          <w:marTop w:val="0"/>
          <w:marBottom w:val="300"/>
          <w:divBdr>
            <w:top w:val="none" w:sz="0" w:space="0" w:color="auto"/>
            <w:left w:val="none" w:sz="0" w:space="0" w:color="auto"/>
            <w:bottom w:val="none" w:sz="0" w:space="0" w:color="auto"/>
            <w:right w:val="none" w:sz="0" w:space="0" w:color="auto"/>
          </w:divBdr>
        </w:div>
        <w:div w:id="848832716">
          <w:marLeft w:val="547"/>
          <w:marRight w:val="0"/>
          <w:marTop w:val="0"/>
          <w:marBottom w:val="300"/>
          <w:divBdr>
            <w:top w:val="none" w:sz="0" w:space="0" w:color="auto"/>
            <w:left w:val="none" w:sz="0" w:space="0" w:color="auto"/>
            <w:bottom w:val="none" w:sz="0" w:space="0" w:color="auto"/>
            <w:right w:val="none" w:sz="0" w:space="0" w:color="auto"/>
          </w:divBdr>
        </w:div>
        <w:div w:id="365445133">
          <w:marLeft w:val="547"/>
          <w:marRight w:val="0"/>
          <w:marTop w:val="0"/>
          <w:marBottom w:val="300"/>
          <w:divBdr>
            <w:top w:val="none" w:sz="0" w:space="0" w:color="auto"/>
            <w:left w:val="none" w:sz="0" w:space="0" w:color="auto"/>
            <w:bottom w:val="none" w:sz="0" w:space="0" w:color="auto"/>
            <w:right w:val="none" w:sz="0" w:space="0" w:color="auto"/>
          </w:divBdr>
        </w:div>
        <w:div w:id="1949192027">
          <w:marLeft w:val="547"/>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cc.edu/departments/college-planning/strategic-plan" TargetMode="External"/><Relationship Id="rId13" Type="http://schemas.openxmlformats.org/officeDocument/2006/relationships/hyperlink" Target="https://www.cocc.edu/departments/college-planning/college_sustainability.aspx"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cocc.edu/departments/college-planning/workforce_development.asp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cc.edu/departments/college-planning/community_engagement.asp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cocc.edu/departments/college-planning/access.aspx" TargetMode="External"/><Relationship Id="rId4" Type="http://schemas.openxmlformats.org/officeDocument/2006/relationships/webSettings" Target="webSettings.xml"/><Relationship Id="rId9" Type="http://schemas.openxmlformats.org/officeDocument/2006/relationships/hyperlink" Target="https://www.cocc.edu/departments/college-planning/student-ready.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710</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College Campus</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Roth</dc:creator>
  <cp:keywords/>
  <dc:description/>
  <cp:lastModifiedBy>Alicia Moore</cp:lastModifiedBy>
  <cp:revision>2</cp:revision>
  <cp:lastPrinted>2018-04-11T20:02:00Z</cp:lastPrinted>
  <dcterms:created xsi:type="dcterms:W3CDTF">2025-07-01T21:10:00Z</dcterms:created>
  <dcterms:modified xsi:type="dcterms:W3CDTF">2025-07-01T21:10:00Z</dcterms:modified>
</cp:coreProperties>
</file>