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B92" w:rsidR="00B83ADE" w:rsidP="00F11ED8" w:rsidRDefault="008C6553" w14:paraId="70634938" w14:textId="7CEC7449">
      <w:pPr>
        <w:spacing w:after="240" w:line="240" w:lineRule="auto"/>
        <w:jc w:val="center"/>
        <w:rPr>
          <w:rFonts w:ascii="Times New Roman" w:hAnsi="Times New Roman" w:cs="Times New Roman"/>
          <w:b/>
          <w:sz w:val="24"/>
          <w:szCs w:val="24"/>
        </w:rPr>
      </w:pPr>
      <w:r w:rsidRPr="003F0B92">
        <w:rPr>
          <w:rFonts w:ascii="Times New Roman" w:hAnsi="Times New Roman" w:cs="Times New Roman"/>
          <w:b/>
          <w:sz w:val="24"/>
          <w:szCs w:val="24"/>
        </w:rPr>
        <w:t xml:space="preserve">FINDINGS </w:t>
      </w:r>
      <w:r w:rsidR="000370E9">
        <w:rPr>
          <w:rFonts w:ascii="Times New Roman" w:hAnsi="Times New Roman" w:cs="Times New Roman"/>
          <w:b/>
          <w:sz w:val="24"/>
          <w:szCs w:val="24"/>
        </w:rPr>
        <w:t xml:space="preserve">IN SUPPORT OF AN EXEMPTION </w:t>
      </w:r>
      <w:r w:rsidR="001968D9">
        <w:rPr>
          <w:rFonts w:ascii="Times New Roman" w:hAnsi="Times New Roman" w:cs="Times New Roman"/>
          <w:b/>
          <w:sz w:val="24"/>
          <w:szCs w:val="24"/>
        </w:rPr>
        <w:t xml:space="preserve">FROM COMPETITIVE BIDDING, AND AUTHORIZING </w:t>
      </w:r>
      <w:r w:rsidRPr="003F0B92">
        <w:rPr>
          <w:rFonts w:ascii="Times New Roman" w:hAnsi="Times New Roman" w:cs="Times New Roman"/>
          <w:b/>
          <w:sz w:val="24"/>
          <w:szCs w:val="24"/>
        </w:rPr>
        <w:t>USE OF</w:t>
      </w:r>
      <w:r w:rsidRPr="003F0B92" w:rsidR="00F11ED8">
        <w:rPr>
          <w:rFonts w:ascii="Times New Roman" w:hAnsi="Times New Roman" w:cs="Times New Roman"/>
          <w:b/>
          <w:sz w:val="24"/>
          <w:szCs w:val="24"/>
        </w:rPr>
        <w:t xml:space="preserve"> </w:t>
      </w:r>
      <w:r w:rsidRPr="003F0B92" w:rsidR="00F25D5D">
        <w:rPr>
          <w:rFonts w:ascii="Times New Roman" w:hAnsi="Times New Roman" w:cs="Times New Roman"/>
          <w:b/>
          <w:sz w:val="24"/>
          <w:szCs w:val="24"/>
        </w:rPr>
        <w:t xml:space="preserve">THE </w:t>
      </w:r>
      <w:r w:rsidRPr="003F0B92" w:rsidR="00636F1F">
        <w:rPr>
          <w:rFonts w:ascii="Times New Roman" w:hAnsi="Times New Roman" w:cs="Times New Roman"/>
          <w:b/>
          <w:sz w:val="24"/>
          <w:szCs w:val="24"/>
        </w:rPr>
        <w:t>CONS</w:t>
      </w:r>
      <w:r w:rsidRPr="003F0B92" w:rsidR="00862529">
        <w:rPr>
          <w:rFonts w:ascii="Times New Roman" w:hAnsi="Times New Roman" w:cs="Times New Roman"/>
          <w:b/>
          <w:sz w:val="24"/>
          <w:szCs w:val="24"/>
        </w:rPr>
        <w:t>T</w:t>
      </w:r>
      <w:r w:rsidRPr="003F0B92" w:rsidR="00636F1F">
        <w:rPr>
          <w:rFonts w:ascii="Times New Roman" w:hAnsi="Times New Roman" w:cs="Times New Roman"/>
          <w:b/>
          <w:sz w:val="24"/>
          <w:szCs w:val="24"/>
        </w:rPr>
        <w:t>RUCTION MANAGE</w:t>
      </w:r>
      <w:r w:rsidRPr="003F0B92" w:rsidR="00876485">
        <w:rPr>
          <w:rFonts w:ascii="Times New Roman" w:hAnsi="Times New Roman" w:cs="Times New Roman"/>
          <w:b/>
          <w:sz w:val="24"/>
          <w:szCs w:val="24"/>
        </w:rPr>
        <w:t>R</w:t>
      </w:r>
      <w:r w:rsidRPr="003F0B92" w:rsidR="0057625C">
        <w:rPr>
          <w:rFonts w:ascii="Times New Roman" w:hAnsi="Times New Roman" w:cs="Times New Roman"/>
          <w:b/>
          <w:sz w:val="24"/>
          <w:szCs w:val="24"/>
        </w:rPr>
        <w:t xml:space="preserve"> </w:t>
      </w:r>
      <w:r w:rsidRPr="003F0B92" w:rsidR="00876485">
        <w:rPr>
          <w:rFonts w:ascii="Times New Roman" w:hAnsi="Times New Roman" w:cs="Times New Roman"/>
          <w:b/>
          <w:sz w:val="24"/>
          <w:szCs w:val="24"/>
        </w:rPr>
        <w:t>/</w:t>
      </w:r>
      <w:r w:rsidRPr="003F0B92" w:rsidR="0057625C">
        <w:rPr>
          <w:rFonts w:ascii="Times New Roman" w:hAnsi="Times New Roman" w:cs="Times New Roman"/>
          <w:b/>
          <w:sz w:val="24"/>
          <w:szCs w:val="24"/>
        </w:rPr>
        <w:t xml:space="preserve"> </w:t>
      </w:r>
      <w:r w:rsidRPr="003F0B92" w:rsidR="00876485">
        <w:rPr>
          <w:rFonts w:ascii="Times New Roman" w:hAnsi="Times New Roman" w:cs="Times New Roman"/>
          <w:b/>
          <w:sz w:val="24"/>
          <w:szCs w:val="24"/>
        </w:rPr>
        <w:t>GENERAL CONTRACTOR</w:t>
      </w:r>
      <w:r w:rsidR="002C0177">
        <w:rPr>
          <w:rFonts w:ascii="Times New Roman" w:hAnsi="Times New Roman" w:cs="Times New Roman"/>
          <w:b/>
          <w:sz w:val="24"/>
          <w:szCs w:val="24"/>
        </w:rPr>
        <w:t xml:space="preserve"> </w:t>
      </w:r>
      <w:r w:rsidRPr="003F0B92" w:rsidR="00876485">
        <w:rPr>
          <w:rFonts w:ascii="Times New Roman" w:hAnsi="Times New Roman" w:cs="Times New Roman"/>
          <w:b/>
          <w:sz w:val="24"/>
          <w:szCs w:val="24"/>
        </w:rPr>
        <w:t xml:space="preserve">ALTERNATIVE </w:t>
      </w:r>
      <w:r w:rsidRPr="003F0B92" w:rsidR="00F25D5D">
        <w:rPr>
          <w:rFonts w:ascii="Times New Roman" w:hAnsi="Times New Roman" w:cs="Times New Roman"/>
          <w:b/>
          <w:sz w:val="24"/>
          <w:szCs w:val="24"/>
        </w:rPr>
        <w:t>CONTRACTING</w:t>
      </w:r>
      <w:r w:rsidRPr="003F0B92" w:rsidR="00876485">
        <w:rPr>
          <w:rFonts w:ascii="Times New Roman" w:hAnsi="Times New Roman" w:cs="Times New Roman"/>
          <w:b/>
          <w:sz w:val="24"/>
          <w:szCs w:val="24"/>
        </w:rPr>
        <w:t xml:space="preserve"> METHOD</w:t>
      </w:r>
      <w:r w:rsidRPr="003F0B92" w:rsidR="00F11ED8">
        <w:rPr>
          <w:rFonts w:ascii="Times New Roman" w:hAnsi="Times New Roman" w:cs="Times New Roman"/>
          <w:b/>
          <w:sz w:val="24"/>
          <w:szCs w:val="24"/>
        </w:rPr>
        <w:t xml:space="preserve"> </w:t>
      </w:r>
      <w:r w:rsidRPr="003F0B92" w:rsidR="00DB23EA">
        <w:rPr>
          <w:rFonts w:ascii="Times New Roman" w:hAnsi="Times New Roman" w:cs="Times New Roman"/>
          <w:b/>
          <w:sz w:val="24"/>
          <w:szCs w:val="24"/>
        </w:rPr>
        <w:t xml:space="preserve">FOR THE </w:t>
      </w:r>
      <w:r w:rsidRPr="003F0B92" w:rsidR="00F11ED8">
        <w:rPr>
          <w:rFonts w:ascii="Times New Roman" w:hAnsi="Times New Roman" w:cs="Times New Roman"/>
          <w:b/>
          <w:sz w:val="24"/>
          <w:szCs w:val="24"/>
        </w:rPr>
        <w:t xml:space="preserve">CENTRAL OREGON COMMUNITY COLLEGE, REDMOND </w:t>
      </w:r>
      <w:r w:rsidRPr="003F0B92" w:rsidR="00FF7313">
        <w:rPr>
          <w:rFonts w:ascii="Times New Roman" w:hAnsi="Times New Roman" w:cs="Times New Roman"/>
          <w:b/>
          <w:sz w:val="24"/>
          <w:szCs w:val="24"/>
        </w:rPr>
        <w:t xml:space="preserve">CAMPUS </w:t>
      </w:r>
      <w:r w:rsidRPr="003F0B92" w:rsidR="00F11ED8">
        <w:rPr>
          <w:rFonts w:ascii="Times New Roman" w:hAnsi="Times New Roman" w:cs="Times New Roman"/>
          <w:b/>
          <w:sz w:val="24"/>
          <w:szCs w:val="24"/>
        </w:rPr>
        <w:t xml:space="preserve">BUILDING 3 </w:t>
      </w:r>
      <w:r w:rsidRPr="009F369E" w:rsidR="003F0B92">
        <w:rPr>
          <w:rFonts w:ascii="Times New Roman" w:hAnsi="Times New Roman" w:cs="Times New Roman"/>
          <w:b/>
          <w:sz w:val="24"/>
          <w:szCs w:val="24"/>
        </w:rPr>
        <w:t>MATC</w:t>
      </w:r>
      <w:r w:rsidR="003F0B92">
        <w:rPr>
          <w:rFonts w:ascii="Times New Roman" w:hAnsi="Times New Roman" w:cs="Times New Roman"/>
          <w:b/>
          <w:sz w:val="24"/>
          <w:szCs w:val="24"/>
        </w:rPr>
        <w:t xml:space="preserve"> </w:t>
      </w:r>
      <w:r w:rsidRPr="003F0B92" w:rsidR="00F11ED8">
        <w:rPr>
          <w:rFonts w:ascii="Times New Roman" w:hAnsi="Times New Roman" w:cs="Times New Roman"/>
          <w:b/>
          <w:sz w:val="24"/>
          <w:szCs w:val="24"/>
        </w:rPr>
        <w:t>EXPANSION PROJECT</w:t>
      </w:r>
    </w:p>
    <w:p w:rsidR="000370E9" w:rsidP="000370E9" w:rsidRDefault="00365FC3" w14:paraId="25AA09B2" w14:textId="45BD6B0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370E9" w:rsidR="000370E9">
        <w:rPr>
          <w:rFonts w:ascii="Times New Roman" w:hAnsi="Times New Roman" w:cs="Times New Roman"/>
          <w:sz w:val="24"/>
          <w:szCs w:val="24"/>
        </w:rPr>
        <w:t>Central Oregon Community College (</w:t>
      </w:r>
      <w:r w:rsidR="005F5032">
        <w:rPr>
          <w:rFonts w:ascii="Times New Roman" w:hAnsi="Times New Roman" w:cs="Times New Roman"/>
          <w:sz w:val="24"/>
          <w:szCs w:val="24"/>
        </w:rPr>
        <w:t>“</w:t>
      </w:r>
      <w:r w:rsidR="00EB74B6">
        <w:rPr>
          <w:rFonts w:ascii="Times New Roman" w:hAnsi="Times New Roman" w:cs="Times New Roman"/>
          <w:sz w:val="24"/>
          <w:szCs w:val="24"/>
        </w:rPr>
        <w:t>COCC</w:t>
      </w:r>
      <w:r w:rsidR="005F5032">
        <w:rPr>
          <w:rFonts w:ascii="Times New Roman" w:hAnsi="Times New Roman" w:cs="Times New Roman"/>
          <w:sz w:val="24"/>
          <w:szCs w:val="24"/>
        </w:rPr>
        <w:t>”</w:t>
      </w:r>
      <w:r w:rsidRPr="000370E9" w:rsidR="000370E9">
        <w:rPr>
          <w:rFonts w:ascii="Times New Roman" w:hAnsi="Times New Roman" w:cs="Times New Roman"/>
          <w:sz w:val="24"/>
          <w:szCs w:val="24"/>
        </w:rPr>
        <w:t>)</w:t>
      </w:r>
      <w:r w:rsidRPr="00EB74B6" w:rsidR="00EB74B6">
        <w:rPr>
          <w:rFonts w:ascii="Times New Roman" w:hAnsi="Times New Roman" w:cs="Times New Roman"/>
          <w:sz w:val="24"/>
          <w:szCs w:val="24"/>
        </w:rPr>
        <w:t xml:space="preserve"> </w:t>
      </w:r>
      <w:r w:rsidR="00EB74B6">
        <w:rPr>
          <w:rFonts w:ascii="Times New Roman" w:hAnsi="Times New Roman" w:cs="Times New Roman"/>
          <w:sz w:val="24"/>
          <w:szCs w:val="24"/>
        </w:rPr>
        <w:t xml:space="preserve">Board of Directors (the </w:t>
      </w:r>
      <w:r w:rsidR="005F5032">
        <w:rPr>
          <w:rFonts w:ascii="Times New Roman" w:hAnsi="Times New Roman" w:cs="Times New Roman"/>
          <w:sz w:val="24"/>
          <w:szCs w:val="24"/>
        </w:rPr>
        <w:t>“</w:t>
      </w:r>
      <w:r w:rsidR="00EB74B6">
        <w:rPr>
          <w:rFonts w:ascii="Times New Roman" w:hAnsi="Times New Roman" w:cs="Times New Roman"/>
          <w:sz w:val="24"/>
          <w:szCs w:val="24"/>
        </w:rPr>
        <w:t>Board</w:t>
      </w:r>
      <w:r w:rsidR="005F5032">
        <w:rPr>
          <w:rFonts w:ascii="Times New Roman" w:hAnsi="Times New Roman" w:cs="Times New Roman"/>
          <w:sz w:val="24"/>
          <w:szCs w:val="24"/>
        </w:rPr>
        <w:t>”</w:t>
      </w:r>
      <w:r w:rsidR="00EB74B6">
        <w:rPr>
          <w:rFonts w:ascii="Times New Roman" w:hAnsi="Times New Roman" w:cs="Times New Roman"/>
          <w:sz w:val="24"/>
          <w:szCs w:val="24"/>
        </w:rPr>
        <w:t>)</w:t>
      </w:r>
      <w:r w:rsidRPr="000370E9" w:rsidR="00EE0E2A">
        <w:rPr>
          <w:rFonts w:ascii="Times New Roman" w:hAnsi="Times New Roman" w:cs="Times New Roman"/>
          <w:sz w:val="24"/>
          <w:szCs w:val="24"/>
        </w:rPr>
        <w:t xml:space="preserve">, </w:t>
      </w:r>
      <w:r w:rsidR="00EE0E2A">
        <w:rPr>
          <w:rFonts w:ascii="Times New Roman" w:hAnsi="Times New Roman" w:cs="Times New Roman"/>
          <w:sz w:val="24"/>
          <w:szCs w:val="24"/>
        </w:rPr>
        <w:t xml:space="preserve">acting </w:t>
      </w:r>
      <w:r w:rsidRPr="000370E9" w:rsidR="00EE0E2A">
        <w:rPr>
          <w:rFonts w:ascii="Times New Roman" w:hAnsi="Times New Roman" w:cs="Times New Roman"/>
          <w:sz w:val="24"/>
          <w:szCs w:val="24"/>
        </w:rPr>
        <w:t xml:space="preserve">as </w:t>
      </w:r>
      <w:r w:rsidR="00EE0E2A">
        <w:rPr>
          <w:rFonts w:ascii="Times New Roman" w:hAnsi="Times New Roman" w:cs="Times New Roman"/>
          <w:sz w:val="24"/>
          <w:szCs w:val="24"/>
        </w:rPr>
        <w:t>COCC</w:t>
      </w:r>
      <w:r w:rsidR="005F5032">
        <w:rPr>
          <w:rFonts w:ascii="Times New Roman" w:hAnsi="Times New Roman" w:cs="Times New Roman"/>
          <w:sz w:val="24"/>
          <w:szCs w:val="24"/>
        </w:rPr>
        <w:t>’</w:t>
      </w:r>
      <w:r w:rsidR="00EE0E2A">
        <w:rPr>
          <w:rFonts w:ascii="Times New Roman" w:hAnsi="Times New Roman" w:cs="Times New Roman"/>
          <w:sz w:val="24"/>
          <w:szCs w:val="24"/>
        </w:rPr>
        <w:t xml:space="preserve">s </w:t>
      </w:r>
      <w:r w:rsidRPr="000370E9" w:rsidR="00EE0E2A">
        <w:rPr>
          <w:rFonts w:ascii="Times New Roman" w:hAnsi="Times New Roman" w:cs="Times New Roman"/>
          <w:sz w:val="24"/>
          <w:szCs w:val="24"/>
        </w:rPr>
        <w:t>local contract review board,</w:t>
      </w:r>
      <w:r w:rsidRPr="000370E9" w:rsidR="000370E9">
        <w:rPr>
          <w:rFonts w:ascii="Times New Roman" w:hAnsi="Times New Roman" w:cs="Times New Roman"/>
          <w:sz w:val="24"/>
          <w:szCs w:val="24"/>
        </w:rPr>
        <w:t xml:space="preserve"> is considering a proposed exemption from the competitive bidding requirements for public improvement contracts</w:t>
      </w:r>
      <w:r w:rsidR="00EB74B6">
        <w:rPr>
          <w:rFonts w:ascii="Times New Roman" w:hAnsi="Times New Roman" w:cs="Times New Roman"/>
          <w:sz w:val="24"/>
          <w:szCs w:val="24"/>
        </w:rPr>
        <w:t xml:space="preserve"> to procure Construction Manager / General Contractor (</w:t>
      </w:r>
      <w:r w:rsidR="005F5032">
        <w:rPr>
          <w:rFonts w:ascii="Times New Roman" w:hAnsi="Times New Roman" w:cs="Times New Roman"/>
          <w:sz w:val="24"/>
          <w:szCs w:val="24"/>
        </w:rPr>
        <w:t>“</w:t>
      </w:r>
      <w:r w:rsidR="00EB74B6">
        <w:rPr>
          <w:rFonts w:ascii="Times New Roman" w:hAnsi="Times New Roman" w:cs="Times New Roman"/>
          <w:sz w:val="24"/>
          <w:szCs w:val="24"/>
        </w:rPr>
        <w:t>CM/GC</w:t>
      </w:r>
      <w:r w:rsidR="005F5032">
        <w:rPr>
          <w:rFonts w:ascii="Times New Roman" w:hAnsi="Times New Roman" w:cs="Times New Roman"/>
          <w:sz w:val="24"/>
          <w:szCs w:val="24"/>
        </w:rPr>
        <w:t>”</w:t>
      </w:r>
      <w:r w:rsidR="00EB74B6">
        <w:rPr>
          <w:rFonts w:ascii="Times New Roman" w:hAnsi="Times New Roman" w:cs="Times New Roman"/>
          <w:sz w:val="24"/>
          <w:szCs w:val="24"/>
        </w:rPr>
        <w:t xml:space="preserve">) services needed for the expansion </w:t>
      </w:r>
      <w:r w:rsidR="00B264F8">
        <w:rPr>
          <w:rFonts w:ascii="Times New Roman" w:hAnsi="Times New Roman" w:cs="Times New Roman"/>
          <w:sz w:val="24"/>
          <w:szCs w:val="24"/>
        </w:rPr>
        <w:t xml:space="preserve">and renovation </w:t>
      </w:r>
      <w:r w:rsidR="00EB74B6">
        <w:rPr>
          <w:rFonts w:ascii="Times New Roman" w:hAnsi="Times New Roman" w:cs="Times New Roman"/>
          <w:sz w:val="24"/>
          <w:szCs w:val="24"/>
        </w:rPr>
        <w:t xml:space="preserve">of the </w:t>
      </w:r>
      <w:r w:rsidRPr="000370E9" w:rsidR="00EB74B6">
        <w:rPr>
          <w:rFonts w:ascii="Times New Roman" w:hAnsi="Times New Roman" w:cs="Times New Roman"/>
          <w:sz w:val="24"/>
          <w:szCs w:val="24"/>
        </w:rPr>
        <w:t>Manufacturing and Applied Technology Center (</w:t>
      </w:r>
      <w:r w:rsidR="005F5032">
        <w:rPr>
          <w:rFonts w:ascii="Times New Roman" w:hAnsi="Times New Roman" w:cs="Times New Roman"/>
          <w:sz w:val="24"/>
          <w:szCs w:val="24"/>
        </w:rPr>
        <w:t>“</w:t>
      </w:r>
      <w:r w:rsidRPr="000370E9" w:rsidR="00EB74B6">
        <w:rPr>
          <w:rFonts w:ascii="Times New Roman" w:hAnsi="Times New Roman" w:cs="Times New Roman"/>
          <w:sz w:val="24"/>
          <w:szCs w:val="24"/>
        </w:rPr>
        <w:t>MATC</w:t>
      </w:r>
      <w:r w:rsidR="005F5032">
        <w:rPr>
          <w:rFonts w:ascii="Times New Roman" w:hAnsi="Times New Roman" w:cs="Times New Roman"/>
          <w:sz w:val="24"/>
          <w:szCs w:val="24"/>
        </w:rPr>
        <w:t>”</w:t>
      </w:r>
      <w:r w:rsidRPr="000370E9" w:rsidR="00EB74B6">
        <w:rPr>
          <w:rFonts w:ascii="Times New Roman" w:hAnsi="Times New Roman" w:cs="Times New Roman"/>
          <w:sz w:val="24"/>
          <w:szCs w:val="24"/>
        </w:rPr>
        <w:t>)</w:t>
      </w:r>
      <w:r w:rsidR="00EB74B6">
        <w:rPr>
          <w:rFonts w:ascii="Times New Roman" w:hAnsi="Times New Roman" w:cs="Times New Roman"/>
          <w:sz w:val="24"/>
          <w:szCs w:val="24"/>
        </w:rPr>
        <w:t xml:space="preserve"> located in </w:t>
      </w:r>
      <w:r w:rsidRPr="000370E9" w:rsidR="00EB74B6">
        <w:rPr>
          <w:rFonts w:ascii="Times New Roman" w:hAnsi="Times New Roman" w:cs="Times New Roman"/>
          <w:sz w:val="24"/>
          <w:szCs w:val="24"/>
        </w:rPr>
        <w:t>Building 3 at COCC</w:t>
      </w:r>
      <w:r w:rsidR="005F5032">
        <w:rPr>
          <w:rFonts w:ascii="Times New Roman" w:hAnsi="Times New Roman" w:cs="Times New Roman"/>
          <w:sz w:val="24"/>
          <w:szCs w:val="24"/>
        </w:rPr>
        <w:t>’</w:t>
      </w:r>
      <w:r w:rsidRPr="000370E9" w:rsidR="00EB74B6">
        <w:rPr>
          <w:rFonts w:ascii="Times New Roman" w:hAnsi="Times New Roman" w:cs="Times New Roman"/>
          <w:sz w:val="24"/>
          <w:szCs w:val="24"/>
        </w:rPr>
        <w:t>s Redmond Campus</w:t>
      </w:r>
      <w:r w:rsidR="006E1894">
        <w:rPr>
          <w:rFonts w:ascii="Times New Roman" w:hAnsi="Times New Roman" w:cs="Times New Roman"/>
          <w:sz w:val="24"/>
          <w:szCs w:val="24"/>
        </w:rPr>
        <w:t xml:space="preserve"> (</w:t>
      </w:r>
      <w:r w:rsidRPr="00024CEE" w:rsidR="006E1894">
        <w:rPr>
          <w:rFonts w:ascii="Times New Roman" w:hAnsi="Times New Roman" w:cs="Times New Roman"/>
          <w:sz w:val="24"/>
          <w:szCs w:val="24"/>
        </w:rPr>
        <w:t xml:space="preserve">the </w:t>
      </w:r>
      <w:r w:rsidR="005F5032">
        <w:rPr>
          <w:rFonts w:ascii="Times New Roman" w:hAnsi="Times New Roman" w:cs="Times New Roman"/>
          <w:sz w:val="24"/>
          <w:szCs w:val="24"/>
        </w:rPr>
        <w:t>“</w:t>
      </w:r>
      <w:r w:rsidRPr="00024CEE" w:rsidR="006E1894">
        <w:rPr>
          <w:rFonts w:ascii="Times New Roman" w:hAnsi="Times New Roman" w:cs="Times New Roman"/>
          <w:sz w:val="24"/>
          <w:szCs w:val="24"/>
        </w:rPr>
        <w:t>Project</w:t>
      </w:r>
      <w:r w:rsidR="005F5032">
        <w:rPr>
          <w:rFonts w:ascii="Times New Roman" w:hAnsi="Times New Roman" w:cs="Times New Roman"/>
          <w:sz w:val="24"/>
          <w:szCs w:val="24"/>
        </w:rPr>
        <w:t>”</w:t>
      </w:r>
      <w:r w:rsidR="006E1894">
        <w:rPr>
          <w:rFonts w:ascii="Times New Roman" w:hAnsi="Times New Roman" w:cs="Times New Roman"/>
          <w:sz w:val="24"/>
          <w:szCs w:val="24"/>
        </w:rPr>
        <w:t>)</w:t>
      </w:r>
      <w:r w:rsidRPr="000370E9" w:rsidR="000370E9">
        <w:rPr>
          <w:rFonts w:ascii="Times New Roman" w:hAnsi="Times New Roman" w:cs="Times New Roman"/>
          <w:sz w:val="24"/>
          <w:szCs w:val="24"/>
        </w:rPr>
        <w:t xml:space="preserve">. ORS 279C.335(1) requires, with certain exceptions, that public improvement contracts be awarded </w:t>
      </w:r>
      <w:r w:rsidR="00B264F8">
        <w:rPr>
          <w:rFonts w:ascii="Times New Roman" w:hAnsi="Times New Roman" w:cs="Times New Roman"/>
          <w:sz w:val="24"/>
          <w:szCs w:val="24"/>
        </w:rPr>
        <w:t>through the solicitation of</w:t>
      </w:r>
      <w:r w:rsidRPr="000370E9" w:rsidR="000370E9">
        <w:rPr>
          <w:rFonts w:ascii="Times New Roman" w:hAnsi="Times New Roman" w:cs="Times New Roman"/>
          <w:sz w:val="24"/>
          <w:szCs w:val="24"/>
        </w:rPr>
        <w:t xml:space="preserve"> competitive bids. </w:t>
      </w:r>
      <w:r w:rsidR="00EB74B6">
        <w:rPr>
          <w:rFonts w:ascii="Times New Roman" w:hAnsi="Times New Roman" w:cs="Times New Roman"/>
          <w:sz w:val="24"/>
          <w:szCs w:val="24"/>
        </w:rPr>
        <w:t xml:space="preserve">However, </w:t>
      </w:r>
      <w:r w:rsidRPr="000370E9" w:rsidR="000370E9">
        <w:rPr>
          <w:rFonts w:ascii="Times New Roman" w:hAnsi="Times New Roman" w:cs="Times New Roman"/>
          <w:sz w:val="24"/>
          <w:szCs w:val="24"/>
        </w:rPr>
        <w:t>ORS 279C.335(2) permits the Board</w:t>
      </w:r>
      <w:r w:rsidRPr="000370E9" w:rsidR="00EE0E2A">
        <w:rPr>
          <w:rFonts w:ascii="Times New Roman" w:hAnsi="Times New Roman" w:cs="Times New Roman"/>
          <w:sz w:val="24"/>
          <w:szCs w:val="24"/>
        </w:rPr>
        <w:t>, upon the approval of specified findings,</w:t>
      </w:r>
      <w:r w:rsidRPr="000370E9" w:rsidR="000370E9">
        <w:rPr>
          <w:rFonts w:ascii="Times New Roman" w:hAnsi="Times New Roman" w:cs="Times New Roman"/>
          <w:sz w:val="24"/>
          <w:szCs w:val="24"/>
        </w:rPr>
        <w:t xml:space="preserve"> to exempt a public improvement contract from those competitive bidding requirements.</w:t>
      </w:r>
      <w:r w:rsidR="00EE0E2A">
        <w:rPr>
          <w:rFonts w:ascii="Times New Roman" w:hAnsi="Times New Roman" w:cs="Times New Roman"/>
          <w:sz w:val="24"/>
          <w:szCs w:val="24"/>
        </w:rPr>
        <w:t xml:space="preserve"> </w:t>
      </w:r>
    </w:p>
    <w:p w:rsidR="00EE0E2A" w:rsidP="000370E9" w:rsidRDefault="004D4AC7" w14:paraId="01D31756" w14:textId="0F4B2209">
      <w:pPr>
        <w:spacing w:after="240" w:line="240" w:lineRule="auto"/>
        <w:jc w:val="both"/>
        <w:rPr>
          <w:rFonts w:ascii="Times New Roman" w:hAnsi="Times New Roman" w:cs="Times New Roman"/>
          <w:sz w:val="24"/>
          <w:szCs w:val="24"/>
        </w:rPr>
      </w:pPr>
      <w:r w:rsidRPr="00622337">
        <w:rPr>
          <w:rFonts w:ascii="Times New Roman" w:hAnsi="Times New Roman" w:cs="Times New Roman"/>
          <w:sz w:val="24"/>
          <w:szCs w:val="24"/>
        </w:rPr>
        <w:t>The findings below are submitted in support of a resolution by the Board exempt</w:t>
      </w:r>
      <w:r w:rsidRPr="00622337" w:rsidR="00622337">
        <w:rPr>
          <w:rFonts w:ascii="Times New Roman" w:hAnsi="Times New Roman" w:cs="Times New Roman"/>
          <w:sz w:val="24"/>
          <w:szCs w:val="24"/>
        </w:rPr>
        <w:t>ing</w:t>
      </w:r>
      <w:r w:rsidRPr="00622337">
        <w:rPr>
          <w:rFonts w:ascii="Times New Roman" w:hAnsi="Times New Roman" w:cs="Times New Roman"/>
          <w:sz w:val="24"/>
          <w:szCs w:val="24"/>
        </w:rPr>
        <w:t xml:space="preserve"> the </w:t>
      </w:r>
      <w:r w:rsidRPr="00622337" w:rsidR="0003166F">
        <w:rPr>
          <w:rFonts w:ascii="Times New Roman" w:hAnsi="Times New Roman" w:cs="Times New Roman"/>
          <w:sz w:val="24"/>
          <w:szCs w:val="24"/>
        </w:rPr>
        <w:t xml:space="preserve">Project </w:t>
      </w:r>
      <w:r w:rsidRPr="00622337">
        <w:rPr>
          <w:rFonts w:ascii="Times New Roman" w:hAnsi="Times New Roman" w:cs="Times New Roman"/>
          <w:sz w:val="24"/>
          <w:szCs w:val="24"/>
        </w:rPr>
        <w:t>from the competitive bid</w:t>
      </w:r>
      <w:r w:rsidRPr="00622337" w:rsidR="0003166F">
        <w:rPr>
          <w:rFonts w:ascii="Times New Roman" w:hAnsi="Times New Roman" w:cs="Times New Roman"/>
          <w:sz w:val="24"/>
          <w:szCs w:val="24"/>
        </w:rPr>
        <w:t>ding</w:t>
      </w:r>
      <w:r w:rsidRPr="00622337">
        <w:rPr>
          <w:rFonts w:ascii="Times New Roman" w:hAnsi="Times New Roman" w:cs="Times New Roman"/>
          <w:sz w:val="24"/>
          <w:szCs w:val="24"/>
        </w:rPr>
        <w:t xml:space="preserve"> process and </w:t>
      </w:r>
      <w:r w:rsidRPr="00622337" w:rsidR="00622337">
        <w:rPr>
          <w:rFonts w:ascii="Times New Roman" w:hAnsi="Times New Roman" w:cs="Times New Roman"/>
          <w:sz w:val="24"/>
          <w:szCs w:val="24"/>
        </w:rPr>
        <w:t>authorizing</w:t>
      </w:r>
      <w:r w:rsidRPr="00622337">
        <w:rPr>
          <w:rFonts w:ascii="Times New Roman" w:hAnsi="Times New Roman" w:cs="Times New Roman"/>
          <w:sz w:val="24"/>
          <w:szCs w:val="24"/>
        </w:rPr>
        <w:t xml:space="preserve"> use </w:t>
      </w:r>
      <w:r w:rsidRPr="00622337" w:rsidR="00622337">
        <w:rPr>
          <w:rFonts w:ascii="Times New Roman" w:hAnsi="Times New Roman" w:cs="Times New Roman"/>
          <w:sz w:val="24"/>
          <w:szCs w:val="24"/>
        </w:rPr>
        <w:t xml:space="preserve">of </w:t>
      </w:r>
      <w:r w:rsidRPr="003E420A" w:rsidR="003E420A">
        <w:rPr>
          <w:rFonts w:ascii="Times New Roman" w:hAnsi="Times New Roman" w:cs="Times New Roman"/>
          <w:sz w:val="24"/>
          <w:szCs w:val="24"/>
        </w:rPr>
        <w:t>the Request for Proposals (</w:t>
      </w:r>
      <w:r w:rsidR="005F5032">
        <w:rPr>
          <w:rFonts w:ascii="Times New Roman" w:hAnsi="Times New Roman" w:cs="Times New Roman"/>
          <w:sz w:val="24"/>
          <w:szCs w:val="24"/>
        </w:rPr>
        <w:t>“</w:t>
      </w:r>
      <w:r w:rsidRPr="003E420A" w:rsidR="003E420A">
        <w:rPr>
          <w:rFonts w:ascii="Times New Roman" w:hAnsi="Times New Roman" w:cs="Times New Roman"/>
          <w:sz w:val="24"/>
          <w:szCs w:val="24"/>
        </w:rPr>
        <w:t>RFP</w:t>
      </w:r>
      <w:r w:rsidR="005F5032">
        <w:rPr>
          <w:rFonts w:ascii="Times New Roman" w:hAnsi="Times New Roman" w:cs="Times New Roman"/>
          <w:sz w:val="24"/>
          <w:szCs w:val="24"/>
        </w:rPr>
        <w:t>”</w:t>
      </w:r>
      <w:r w:rsidRPr="003E420A" w:rsidR="003E420A">
        <w:rPr>
          <w:rFonts w:ascii="Times New Roman" w:hAnsi="Times New Roman" w:cs="Times New Roman"/>
          <w:sz w:val="24"/>
          <w:szCs w:val="24"/>
        </w:rPr>
        <w:t xml:space="preserve">) </w:t>
      </w:r>
      <w:r w:rsidRPr="00622337" w:rsidR="00B264F8">
        <w:rPr>
          <w:rFonts w:ascii="Times New Roman" w:hAnsi="Times New Roman" w:cs="Times New Roman"/>
          <w:sz w:val="24"/>
          <w:szCs w:val="24"/>
        </w:rPr>
        <w:t>alternative contracting method</w:t>
      </w:r>
      <w:r w:rsidRPr="003E420A" w:rsidR="00B264F8">
        <w:rPr>
          <w:rFonts w:ascii="Times New Roman" w:hAnsi="Times New Roman" w:cs="Times New Roman"/>
          <w:sz w:val="24"/>
          <w:szCs w:val="24"/>
        </w:rPr>
        <w:t xml:space="preserve"> </w:t>
      </w:r>
      <w:r w:rsidRPr="003E420A" w:rsidR="003E420A">
        <w:rPr>
          <w:rFonts w:ascii="Times New Roman" w:hAnsi="Times New Roman" w:cs="Times New Roman"/>
          <w:sz w:val="24"/>
          <w:szCs w:val="24"/>
        </w:rPr>
        <w:t>for the selection of a Construction Manager/General Contractor</w:t>
      </w:r>
      <w:r w:rsidRPr="00622337" w:rsidR="003E420A">
        <w:rPr>
          <w:rFonts w:ascii="Times New Roman" w:hAnsi="Times New Roman" w:cs="Times New Roman"/>
          <w:sz w:val="24"/>
          <w:szCs w:val="24"/>
        </w:rPr>
        <w:t xml:space="preserve"> </w:t>
      </w:r>
      <w:r w:rsidRPr="00622337" w:rsidR="00622337">
        <w:rPr>
          <w:rFonts w:ascii="Times New Roman" w:hAnsi="Times New Roman" w:cs="Times New Roman"/>
          <w:sz w:val="24"/>
          <w:szCs w:val="24"/>
        </w:rPr>
        <w:t>the CM/GC</w:t>
      </w:r>
      <w:r w:rsidRPr="00622337">
        <w:rPr>
          <w:rFonts w:ascii="Times New Roman" w:hAnsi="Times New Roman" w:cs="Times New Roman"/>
          <w:sz w:val="24"/>
          <w:szCs w:val="24"/>
        </w:rPr>
        <w:t>.</w:t>
      </w:r>
    </w:p>
    <w:p w:rsidRPr="000370E9" w:rsidR="00EE0E2A" w:rsidP="000370E9" w:rsidRDefault="00EE0E2A" w14:paraId="0E687213" w14:textId="51AA1DC5">
      <w:pPr>
        <w:spacing w:after="240" w:line="240" w:lineRule="auto"/>
        <w:jc w:val="both"/>
        <w:rPr>
          <w:rFonts w:ascii="Times New Roman" w:hAnsi="Times New Roman" w:cs="Times New Roman"/>
          <w:sz w:val="24"/>
          <w:szCs w:val="24"/>
        </w:rPr>
      </w:pPr>
      <w:r>
        <w:rPr>
          <w:rFonts w:ascii="Times New Roman" w:hAnsi="Times New Roman" w:cs="Times New Roman"/>
          <w:b/>
          <w:sz w:val="24"/>
          <w:szCs w:val="24"/>
          <w:u w:val="single"/>
        </w:rPr>
        <w:t>Project Background/Description</w:t>
      </w:r>
    </w:p>
    <w:p w:rsidRPr="005E6494" w:rsidR="005E6494" w:rsidP="005E6494" w:rsidRDefault="005E6494" w14:paraId="7872D805" w14:textId="0118C0B5">
      <w:pPr>
        <w:spacing w:after="240" w:line="240" w:lineRule="auto"/>
        <w:jc w:val="both"/>
        <w:rPr>
          <w:rFonts w:ascii="Times New Roman" w:hAnsi="Times New Roman" w:cs="Times New Roman"/>
          <w:bCs/>
          <w:sz w:val="24"/>
          <w:szCs w:val="24"/>
        </w:rPr>
      </w:pPr>
      <w:r w:rsidRPr="005E6494">
        <w:rPr>
          <w:rFonts w:ascii="Times New Roman" w:hAnsi="Times New Roman" w:cs="Times New Roman"/>
          <w:bCs/>
          <w:sz w:val="24"/>
          <w:szCs w:val="24"/>
        </w:rPr>
        <w:t>Building 3</w:t>
      </w:r>
      <w:r>
        <w:rPr>
          <w:rFonts w:ascii="Times New Roman" w:hAnsi="Times New Roman" w:cs="Times New Roman"/>
          <w:bCs/>
          <w:sz w:val="24"/>
          <w:szCs w:val="24"/>
        </w:rPr>
        <w:t xml:space="preserve">, </w:t>
      </w:r>
      <w:r w:rsidRPr="005E6494">
        <w:rPr>
          <w:rFonts w:ascii="Times New Roman" w:hAnsi="Times New Roman" w:cs="Times New Roman"/>
          <w:bCs/>
          <w:sz w:val="24"/>
          <w:szCs w:val="24"/>
        </w:rPr>
        <w:t>constructed in 1998</w:t>
      </w:r>
      <w:r>
        <w:rPr>
          <w:rFonts w:ascii="Times New Roman" w:hAnsi="Times New Roman" w:cs="Times New Roman"/>
          <w:bCs/>
          <w:sz w:val="24"/>
          <w:szCs w:val="24"/>
        </w:rPr>
        <w:t xml:space="preserve">, is a </w:t>
      </w:r>
      <w:r w:rsidRPr="005E6494">
        <w:rPr>
          <w:rFonts w:ascii="Times New Roman" w:hAnsi="Times New Roman" w:cs="Times New Roman"/>
          <w:bCs/>
          <w:sz w:val="24"/>
          <w:szCs w:val="24"/>
        </w:rPr>
        <w:t>34,300</w:t>
      </w:r>
      <w:r>
        <w:rPr>
          <w:rFonts w:ascii="Times New Roman" w:hAnsi="Times New Roman" w:cs="Times New Roman"/>
          <w:bCs/>
          <w:sz w:val="24"/>
          <w:szCs w:val="24"/>
        </w:rPr>
        <w:t xml:space="preserve"> square foot</w:t>
      </w:r>
      <w:r w:rsidRPr="005E6494">
        <w:rPr>
          <w:rFonts w:ascii="Times New Roman" w:hAnsi="Times New Roman" w:cs="Times New Roman"/>
          <w:bCs/>
          <w:sz w:val="24"/>
          <w:szCs w:val="24"/>
        </w:rPr>
        <w:t xml:space="preserve"> Pre-Engineered Metal Building </w:t>
      </w:r>
      <w:r>
        <w:rPr>
          <w:rFonts w:ascii="Times New Roman" w:hAnsi="Times New Roman" w:cs="Times New Roman"/>
          <w:bCs/>
          <w:sz w:val="24"/>
          <w:szCs w:val="24"/>
        </w:rPr>
        <w:t>(</w:t>
      </w:r>
      <w:r w:rsidR="005F5032">
        <w:rPr>
          <w:rFonts w:ascii="Times New Roman" w:hAnsi="Times New Roman" w:cs="Times New Roman"/>
          <w:bCs/>
          <w:sz w:val="24"/>
          <w:szCs w:val="24"/>
        </w:rPr>
        <w:t>“</w:t>
      </w:r>
      <w:r w:rsidRPr="005E6494">
        <w:rPr>
          <w:rFonts w:ascii="Times New Roman" w:hAnsi="Times New Roman" w:cs="Times New Roman"/>
          <w:bCs/>
          <w:sz w:val="24"/>
          <w:szCs w:val="24"/>
        </w:rPr>
        <w:t>PEMB</w:t>
      </w:r>
      <w:r w:rsidR="005F5032">
        <w:rPr>
          <w:rFonts w:ascii="Times New Roman" w:hAnsi="Times New Roman" w:cs="Times New Roman"/>
          <w:bCs/>
          <w:sz w:val="24"/>
          <w:szCs w:val="24"/>
        </w:rPr>
        <w:t>”</w:t>
      </w:r>
      <w:r>
        <w:rPr>
          <w:rFonts w:ascii="Times New Roman" w:hAnsi="Times New Roman" w:cs="Times New Roman"/>
          <w:bCs/>
          <w:sz w:val="24"/>
          <w:szCs w:val="24"/>
        </w:rPr>
        <w:t>)</w:t>
      </w:r>
      <w:r w:rsidRPr="005E6494">
        <w:rPr>
          <w:rFonts w:ascii="Times New Roman" w:hAnsi="Times New Roman" w:cs="Times New Roman"/>
          <w:bCs/>
          <w:sz w:val="24"/>
          <w:szCs w:val="24"/>
        </w:rPr>
        <w:t xml:space="preserve"> </w:t>
      </w:r>
      <w:r>
        <w:rPr>
          <w:rFonts w:ascii="Times New Roman" w:hAnsi="Times New Roman" w:cs="Times New Roman"/>
          <w:bCs/>
          <w:sz w:val="24"/>
          <w:szCs w:val="24"/>
        </w:rPr>
        <w:t xml:space="preserve">which </w:t>
      </w:r>
      <w:r w:rsidRPr="005E6494">
        <w:rPr>
          <w:rFonts w:ascii="Times New Roman" w:hAnsi="Times New Roman" w:cs="Times New Roman"/>
          <w:bCs/>
          <w:sz w:val="24"/>
          <w:szCs w:val="24"/>
        </w:rPr>
        <w:t>houses COCC</w:t>
      </w:r>
      <w:r w:rsidR="005F5032">
        <w:rPr>
          <w:rFonts w:ascii="Times New Roman" w:hAnsi="Times New Roman" w:cs="Times New Roman"/>
          <w:bCs/>
          <w:sz w:val="24"/>
          <w:szCs w:val="24"/>
        </w:rPr>
        <w:t>’</w:t>
      </w:r>
      <w:r w:rsidRPr="005E6494">
        <w:rPr>
          <w:rFonts w:ascii="Times New Roman" w:hAnsi="Times New Roman" w:cs="Times New Roman"/>
          <w:bCs/>
          <w:sz w:val="24"/>
          <w:szCs w:val="24"/>
        </w:rPr>
        <w:t>s Manufacturing and Applied Technology Center, and offers certificates in Machining, Welding, CNC Operator, Manufacturing Technician, and other manufacturing career pathway certificates.</w:t>
      </w:r>
      <w:r>
        <w:rPr>
          <w:rFonts w:ascii="Times New Roman" w:hAnsi="Times New Roman" w:cs="Times New Roman"/>
          <w:bCs/>
          <w:sz w:val="24"/>
          <w:szCs w:val="24"/>
        </w:rPr>
        <w:t xml:space="preserve"> </w:t>
      </w:r>
      <w:r w:rsidRPr="005E6494" w:rsidR="00AF328F">
        <w:rPr>
          <w:rFonts w:ascii="Times New Roman" w:hAnsi="Times New Roman" w:cs="Times New Roman"/>
          <w:bCs/>
          <w:sz w:val="24"/>
          <w:szCs w:val="24"/>
        </w:rPr>
        <w:t xml:space="preserve">The </w:t>
      </w:r>
      <w:r w:rsidR="00AF328F">
        <w:rPr>
          <w:rFonts w:ascii="Times New Roman" w:hAnsi="Times New Roman" w:cs="Times New Roman"/>
          <w:bCs/>
          <w:sz w:val="24"/>
          <w:szCs w:val="24"/>
        </w:rPr>
        <w:t xml:space="preserve">Project </w:t>
      </w:r>
      <w:r w:rsidRPr="005E6494" w:rsidR="00AF328F">
        <w:rPr>
          <w:rFonts w:ascii="Times New Roman" w:hAnsi="Times New Roman" w:cs="Times New Roman"/>
          <w:bCs/>
          <w:sz w:val="24"/>
          <w:szCs w:val="24"/>
        </w:rPr>
        <w:t xml:space="preserve">will add 13,271 square </w:t>
      </w:r>
      <w:r w:rsidR="00AF328F">
        <w:rPr>
          <w:rFonts w:ascii="Times New Roman" w:hAnsi="Times New Roman" w:cs="Times New Roman"/>
          <w:bCs/>
          <w:sz w:val="24"/>
          <w:szCs w:val="24"/>
        </w:rPr>
        <w:t>feet</w:t>
      </w:r>
      <w:r w:rsidRPr="005E6494" w:rsidR="00AF328F">
        <w:rPr>
          <w:rFonts w:ascii="Times New Roman" w:hAnsi="Times New Roman" w:cs="Times New Roman"/>
          <w:bCs/>
          <w:sz w:val="24"/>
          <w:szCs w:val="24"/>
        </w:rPr>
        <w:t xml:space="preserve"> </w:t>
      </w:r>
      <w:r w:rsidR="00AF328F">
        <w:rPr>
          <w:rFonts w:ascii="Times New Roman" w:hAnsi="Times New Roman" w:cs="Times New Roman"/>
          <w:bCs/>
          <w:sz w:val="24"/>
          <w:szCs w:val="24"/>
        </w:rPr>
        <w:t xml:space="preserve">to the existing </w:t>
      </w:r>
      <w:r w:rsidRPr="005E6494" w:rsidR="00AF328F">
        <w:rPr>
          <w:rFonts w:ascii="Times New Roman" w:hAnsi="Times New Roman" w:cs="Times New Roman"/>
          <w:bCs/>
          <w:sz w:val="24"/>
          <w:szCs w:val="24"/>
        </w:rPr>
        <w:t xml:space="preserve">PEMB for </w:t>
      </w:r>
      <w:r w:rsidR="00AF328F">
        <w:rPr>
          <w:rFonts w:ascii="Times New Roman" w:hAnsi="Times New Roman" w:cs="Times New Roman"/>
          <w:bCs/>
          <w:sz w:val="24"/>
          <w:szCs w:val="24"/>
        </w:rPr>
        <w:t xml:space="preserve">additional </w:t>
      </w:r>
      <w:r w:rsidRPr="005E6494" w:rsidR="00AF328F">
        <w:rPr>
          <w:rFonts w:ascii="Times New Roman" w:hAnsi="Times New Roman" w:cs="Times New Roman"/>
          <w:bCs/>
          <w:sz w:val="24"/>
          <w:szCs w:val="24"/>
        </w:rPr>
        <w:t xml:space="preserve">manufacturing </w:t>
      </w:r>
      <w:r w:rsidRPr="005E05F8" w:rsidR="00AF328F">
        <w:rPr>
          <w:rFonts w:ascii="Times New Roman" w:hAnsi="Times New Roman" w:cs="Times New Roman"/>
          <w:bCs/>
          <w:sz w:val="24"/>
          <w:szCs w:val="24"/>
        </w:rPr>
        <w:t>and applied</w:t>
      </w:r>
      <w:r w:rsidR="00AF328F">
        <w:rPr>
          <w:rFonts w:ascii="Times New Roman" w:hAnsi="Times New Roman" w:cs="Times New Roman"/>
          <w:bCs/>
          <w:sz w:val="24"/>
          <w:szCs w:val="24"/>
        </w:rPr>
        <w:t xml:space="preserve"> </w:t>
      </w:r>
      <w:r w:rsidRPr="005E6494" w:rsidR="00AF328F">
        <w:rPr>
          <w:rFonts w:ascii="Times New Roman" w:hAnsi="Times New Roman" w:cs="Times New Roman"/>
          <w:bCs/>
          <w:sz w:val="24"/>
          <w:szCs w:val="24"/>
        </w:rPr>
        <w:t>technology education space.</w:t>
      </w:r>
      <w:r w:rsidR="00AF328F">
        <w:rPr>
          <w:rFonts w:ascii="Times New Roman" w:hAnsi="Times New Roman" w:cs="Times New Roman"/>
          <w:bCs/>
          <w:sz w:val="24"/>
          <w:szCs w:val="24"/>
        </w:rPr>
        <w:t xml:space="preserve"> </w:t>
      </w:r>
      <w:r w:rsidRPr="005E6494">
        <w:rPr>
          <w:rFonts w:ascii="Times New Roman" w:hAnsi="Times New Roman" w:cs="Times New Roman"/>
          <w:bCs/>
          <w:sz w:val="24"/>
          <w:szCs w:val="24"/>
        </w:rPr>
        <w:t xml:space="preserve">This planned expansion will enable </w:t>
      </w:r>
      <w:r w:rsidR="00AF328F">
        <w:rPr>
          <w:rFonts w:ascii="Times New Roman" w:hAnsi="Times New Roman" w:cs="Times New Roman"/>
          <w:bCs/>
          <w:sz w:val="24"/>
          <w:szCs w:val="24"/>
        </w:rPr>
        <w:t xml:space="preserve">COCC </w:t>
      </w:r>
      <w:r w:rsidRPr="005E6494">
        <w:rPr>
          <w:rFonts w:ascii="Times New Roman" w:hAnsi="Times New Roman" w:cs="Times New Roman"/>
          <w:bCs/>
          <w:sz w:val="24"/>
          <w:szCs w:val="24"/>
        </w:rPr>
        <w:t xml:space="preserve">to </w:t>
      </w:r>
      <w:r w:rsidR="00AF328F">
        <w:rPr>
          <w:rFonts w:ascii="Times New Roman" w:hAnsi="Times New Roman" w:cs="Times New Roman"/>
          <w:bCs/>
          <w:sz w:val="24"/>
          <w:szCs w:val="24"/>
        </w:rPr>
        <w:t>increase</w:t>
      </w:r>
      <w:r w:rsidRPr="005E6494">
        <w:rPr>
          <w:rFonts w:ascii="Times New Roman" w:hAnsi="Times New Roman" w:cs="Times New Roman"/>
          <w:bCs/>
          <w:sz w:val="24"/>
          <w:szCs w:val="24"/>
        </w:rPr>
        <w:t xml:space="preserve"> the number of students we are able to serve to meet growing industry needs. The </w:t>
      </w:r>
      <w:r w:rsidR="00AF328F">
        <w:rPr>
          <w:rFonts w:ascii="Times New Roman" w:hAnsi="Times New Roman" w:cs="Times New Roman"/>
          <w:bCs/>
          <w:sz w:val="24"/>
          <w:szCs w:val="24"/>
        </w:rPr>
        <w:t xml:space="preserve">added space </w:t>
      </w:r>
      <w:r w:rsidRPr="005E6494">
        <w:rPr>
          <w:rFonts w:ascii="Times New Roman" w:hAnsi="Times New Roman" w:cs="Times New Roman"/>
          <w:bCs/>
          <w:sz w:val="24"/>
          <w:szCs w:val="24"/>
        </w:rPr>
        <w:t xml:space="preserve">will consist of relocated welding and CNC labs, </w:t>
      </w:r>
      <w:r w:rsidR="00AF328F">
        <w:rPr>
          <w:rFonts w:ascii="Times New Roman" w:hAnsi="Times New Roman" w:cs="Times New Roman"/>
          <w:bCs/>
          <w:sz w:val="24"/>
          <w:szCs w:val="24"/>
        </w:rPr>
        <w:t xml:space="preserve">an </w:t>
      </w:r>
      <w:r w:rsidRPr="005E6494">
        <w:rPr>
          <w:rFonts w:ascii="Times New Roman" w:hAnsi="Times New Roman" w:cs="Times New Roman"/>
          <w:bCs/>
          <w:sz w:val="24"/>
          <w:szCs w:val="24"/>
        </w:rPr>
        <w:t>enlarged tool room, student lockers, restrooms, and storage/mechanical areas.</w:t>
      </w:r>
      <w:r w:rsidR="00AF328F">
        <w:rPr>
          <w:rFonts w:ascii="Times New Roman" w:hAnsi="Times New Roman" w:cs="Times New Roman"/>
          <w:bCs/>
          <w:sz w:val="24"/>
          <w:szCs w:val="24"/>
        </w:rPr>
        <w:t xml:space="preserve"> </w:t>
      </w:r>
      <w:r w:rsidR="003E420A">
        <w:rPr>
          <w:rFonts w:ascii="Times New Roman" w:hAnsi="Times New Roman" w:cs="Times New Roman"/>
          <w:bCs/>
          <w:sz w:val="24"/>
          <w:szCs w:val="24"/>
        </w:rPr>
        <w:t>The r</w:t>
      </w:r>
      <w:r w:rsidRPr="005E6494" w:rsidR="003E420A">
        <w:rPr>
          <w:rFonts w:ascii="Times New Roman" w:hAnsi="Times New Roman" w:cs="Times New Roman"/>
          <w:bCs/>
          <w:sz w:val="24"/>
          <w:szCs w:val="24"/>
        </w:rPr>
        <w:t xml:space="preserve">emodel of </w:t>
      </w:r>
      <w:r w:rsidR="003E420A">
        <w:rPr>
          <w:rFonts w:ascii="Times New Roman" w:hAnsi="Times New Roman" w:cs="Times New Roman"/>
          <w:bCs/>
          <w:sz w:val="24"/>
          <w:szCs w:val="24"/>
        </w:rPr>
        <w:t xml:space="preserve">the </w:t>
      </w:r>
      <w:r w:rsidRPr="005E6494" w:rsidR="003E420A">
        <w:rPr>
          <w:rFonts w:ascii="Times New Roman" w:hAnsi="Times New Roman" w:cs="Times New Roman"/>
          <w:bCs/>
          <w:sz w:val="24"/>
          <w:szCs w:val="24"/>
        </w:rPr>
        <w:t xml:space="preserve">existing </w:t>
      </w:r>
      <w:r w:rsidR="003E420A">
        <w:rPr>
          <w:rFonts w:ascii="Times New Roman" w:hAnsi="Times New Roman" w:cs="Times New Roman"/>
          <w:bCs/>
          <w:sz w:val="24"/>
          <w:szCs w:val="24"/>
        </w:rPr>
        <w:t xml:space="preserve">PEMB </w:t>
      </w:r>
      <w:r w:rsidRPr="005E6494" w:rsidR="003E420A">
        <w:rPr>
          <w:rFonts w:ascii="Times New Roman" w:hAnsi="Times New Roman" w:cs="Times New Roman"/>
          <w:bCs/>
          <w:sz w:val="24"/>
          <w:szCs w:val="24"/>
        </w:rPr>
        <w:t xml:space="preserve">consists of enlarging machine milling area, adding </w:t>
      </w:r>
      <w:r w:rsidR="003E420A">
        <w:rPr>
          <w:rFonts w:ascii="Times New Roman" w:hAnsi="Times New Roman" w:cs="Times New Roman"/>
          <w:bCs/>
          <w:sz w:val="24"/>
          <w:szCs w:val="24"/>
        </w:rPr>
        <w:t xml:space="preserve">a </w:t>
      </w:r>
      <w:r w:rsidRPr="005E6494" w:rsidR="003E420A">
        <w:rPr>
          <w:rFonts w:ascii="Times New Roman" w:hAnsi="Times New Roman" w:cs="Times New Roman"/>
          <w:bCs/>
          <w:sz w:val="24"/>
          <w:szCs w:val="24"/>
        </w:rPr>
        <w:t>product design classroom, adding a quality control classroom</w:t>
      </w:r>
      <w:r w:rsidR="003E420A">
        <w:rPr>
          <w:rFonts w:ascii="Times New Roman" w:hAnsi="Times New Roman" w:cs="Times New Roman"/>
          <w:bCs/>
          <w:sz w:val="24"/>
          <w:szCs w:val="24"/>
        </w:rPr>
        <w:t>,</w:t>
      </w:r>
      <w:r w:rsidRPr="005E6494" w:rsidR="003E420A">
        <w:rPr>
          <w:rFonts w:ascii="Times New Roman" w:hAnsi="Times New Roman" w:cs="Times New Roman"/>
          <w:bCs/>
          <w:sz w:val="24"/>
          <w:szCs w:val="24"/>
        </w:rPr>
        <w:t xml:space="preserve"> and </w:t>
      </w:r>
      <w:r w:rsidR="003E420A">
        <w:rPr>
          <w:rFonts w:ascii="Times New Roman" w:hAnsi="Times New Roman" w:cs="Times New Roman"/>
          <w:bCs/>
          <w:sz w:val="24"/>
          <w:szCs w:val="24"/>
        </w:rPr>
        <w:t xml:space="preserve">improved </w:t>
      </w:r>
      <w:r w:rsidRPr="005E6494" w:rsidR="003E420A">
        <w:rPr>
          <w:rFonts w:ascii="Times New Roman" w:hAnsi="Times New Roman" w:cs="Times New Roman"/>
          <w:bCs/>
          <w:sz w:val="24"/>
          <w:szCs w:val="24"/>
        </w:rPr>
        <w:t>circulation through</w:t>
      </w:r>
      <w:r w:rsidR="003E420A">
        <w:rPr>
          <w:rFonts w:ascii="Times New Roman" w:hAnsi="Times New Roman" w:cs="Times New Roman"/>
          <w:bCs/>
          <w:sz w:val="24"/>
          <w:szCs w:val="24"/>
        </w:rPr>
        <w:t>out</w:t>
      </w:r>
      <w:r w:rsidRPr="005E6494" w:rsidR="003E420A">
        <w:rPr>
          <w:rFonts w:ascii="Times New Roman" w:hAnsi="Times New Roman" w:cs="Times New Roman"/>
          <w:bCs/>
          <w:sz w:val="24"/>
          <w:szCs w:val="24"/>
        </w:rPr>
        <w:t xml:space="preserve"> the space.</w:t>
      </w:r>
      <w:r w:rsidR="003E420A">
        <w:rPr>
          <w:rFonts w:ascii="Times New Roman" w:hAnsi="Times New Roman" w:cs="Times New Roman"/>
          <w:bCs/>
          <w:sz w:val="24"/>
          <w:szCs w:val="24"/>
        </w:rPr>
        <w:t xml:space="preserve"> </w:t>
      </w:r>
      <w:r w:rsidRPr="005E6494" w:rsidR="003E420A">
        <w:rPr>
          <w:rFonts w:ascii="Times New Roman" w:hAnsi="Times New Roman" w:cs="Times New Roman"/>
          <w:bCs/>
          <w:sz w:val="24"/>
          <w:szCs w:val="24"/>
        </w:rPr>
        <w:t xml:space="preserve">Exterior work includes </w:t>
      </w:r>
      <w:r w:rsidR="003E420A">
        <w:rPr>
          <w:rFonts w:ascii="Times New Roman" w:hAnsi="Times New Roman" w:cs="Times New Roman"/>
          <w:bCs/>
          <w:sz w:val="24"/>
          <w:szCs w:val="24"/>
        </w:rPr>
        <w:t>r</w:t>
      </w:r>
      <w:r w:rsidRPr="005E6494" w:rsidR="003E420A">
        <w:rPr>
          <w:rFonts w:ascii="Times New Roman" w:hAnsi="Times New Roman" w:cs="Times New Roman"/>
          <w:bCs/>
          <w:sz w:val="24"/>
          <w:szCs w:val="24"/>
        </w:rPr>
        <w:t xml:space="preserve">emoving and </w:t>
      </w:r>
      <w:r w:rsidR="003E420A">
        <w:rPr>
          <w:rFonts w:ascii="Times New Roman" w:hAnsi="Times New Roman" w:cs="Times New Roman"/>
          <w:bCs/>
          <w:sz w:val="24"/>
          <w:szCs w:val="24"/>
        </w:rPr>
        <w:t xml:space="preserve">relocating the </w:t>
      </w:r>
      <w:r w:rsidRPr="005E6494" w:rsidR="003E420A">
        <w:rPr>
          <w:rFonts w:ascii="Times New Roman" w:hAnsi="Times New Roman" w:cs="Times New Roman"/>
          <w:bCs/>
          <w:sz w:val="24"/>
          <w:szCs w:val="24"/>
        </w:rPr>
        <w:t xml:space="preserve">main entry walkway and plaza, </w:t>
      </w:r>
      <w:r w:rsidR="003E420A">
        <w:rPr>
          <w:rFonts w:ascii="Times New Roman" w:hAnsi="Times New Roman" w:cs="Times New Roman"/>
          <w:bCs/>
          <w:sz w:val="24"/>
          <w:szCs w:val="24"/>
        </w:rPr>
        <w:t xml:space="preserve">as well as adding an </w:t>
      </w:r>
      <w:r w:rsidRPr="005E6494" w:rsidR="003E420A">
        <w:rPr>
          <w:rFonts w:ascii="Times New Roman" w:hAnsi="Times New Roman" w:cs="Times New Roman"/>
          <w:bCs/>
          <w:sz w:val="24"/>
          <w:szCs w:val="24"/>
        </w:rPr>
        <w:t>outdoor material storage area, small building for welding gases, outdoor welding area (partially covered, if budget allow</w:t>
      </w:r>
      <w:r w:rsidR="003E420A">
        <w:rPr>
          <w:rFonts w:ascii="Times New Roman" w:hAnsi="Times New Roman" w:cs="Times New Roman"/>
          <w:bCs/>
          <w:sz w:val="24"/>
          <w:szCs w:val="24"/>
        </w:rPr>
        <w:t>s</w:t>
      </w:r>
      <w:r w:rsidRPr="005E6494" w:rsidR="003E420A">
        <w:rPr>
          <w:rFonts w:ascii="Times New Roman" w:hAnsi="Times New Roman" w:cs="Times New Roman"/>
          <w:bCs/>
          <w:sz w:val="24"/>
          <w:szCs w:val="24"/>
        </w:rPr>
        <w:t xml:space="preserve">), new fencing around </w:t>
      </w:r>
      <w:r w:rsidR="003E420A">
        <w:rPr>
          <w:rFonts w:ascii="Times New Roman" w:hAnsi="Times New Roman" w:cs="Times New Roman"/>
          <w:bCs/>
          <w:sz w:val="24"/>
          <w:szCs w:val="24"/>
        </w:rPr>
        <w:t xml:space="preserve">the </w:t>
      </w:r>
      <w:r w:rsidRPr="005E6494" w:rsidR="003E420A">
        <w:rPr>
          <w:rFonts w:ascii="Times New Roman" w:hAnsi="Times New Roman" w:cs="Times New Roman"/>
          <w:bCs/>
          <w:sz w:val="24"/>
          <w:szCs w:val="24"/>
        </w:rPr>
        <w:t>facility, new trash enclosure</w:t>
      </w:r>
      <w:r w:rsidR="003E420A">
        <w:rPr>
          <w:rFonts w:ascii="Times New Roman" w:hAnsi="Times New Roman" w:cs="Times New Roman"/>
          <w:bCs/>
          <w:sz w:val="24"/>
          <w:szCs w:val="24"/>
        </w:rPr>
        <w:t>,</w:t>
      </w:r>
      <w:r w:rsidRPr="005E6494" w:rsidR="003E420A">
        <w:rPr>
          <w:rFonts w:ascii="Times New Roman" w:hAnsi="Times New Roman" w:cs="Times New Roman"/>
          <w:bCs/>
          <w:sz w:val="24"/>
          <w:szCs w:val="24"/>
        </w:rPr>
        <w:t xml:space="preserve"> and additional parking and sidewalks.</w:t>
      </w:r>
    </w:p>
    <w:p w:rsidR="005E6494" w:rsidP="005E6494" w:rsidRDefault="003E420A" w14:paraId="4E8C5426" w14:textId="4AF81326">
      <w:pPr>
        <w:spacing w:after="24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Recommended Construction Delivery Method</w:t>
      </w:r>
    </w:p>
    <w:p w:rsidR="009468FB" w:rsidP="005E6494" w:rsidRDefault="006E1894" w14:paraId="1C8F5521" w14:textId="4A73F8CE">
      <w:pPr>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003407A1">
        <w:rPr>
          <w:rFonts w:ascii="Times New Roman" w:hAnsi="Times New Roman" w:cs="Times New Roman"/>
          <w:bCs/>
          <w:sz w:val="24"/>
          <w:szCs w:val="24"/>
        </w:rPr>
        <w:t xml:space="preserve">onstruction </w:t>
      </w:r>
      <w:r>
        <w:rPr>
          <w:rFonts w:ascii="Times New Roman" w:hAnsi="Times New Roman" w:cs="Times New Roman"/>
          <w:bCs/>
          <w:sz w:val="24"/>
          <w:szCs w:val="24"/>
        </w:rPr>
        <w:t>M</w:t>
      </w:r>
      <w:r w:rsidR="003407A1">
        <w:rPr>
          <w:rFonts w:ascii="Times New Roman" w:hAnsi="Times New Roman" w:cs="Times New Roman"/>
          <w:bCs/>
          <w:sz w:val="24"/>
          <w:szCs w:val="24"/>
        </w:rPr>
        <w:t xml:space="preserve">anager </w:t>
      </w:r>
      <w:r>
        <w:rPr>
          <w:rFonts w:ascii="Times New Roman" w:hAnsi="Times New Roman" w:cs="Times New Roman"/>
          <w:bCs/>
          <w:sz w:val="24"/>
          <w:szCs w:val="24"/>
        </w:rPr>
        <w:t>/</w:t>
      </w:r>
      <w:r w:rsidR="003407A1">
        <w:rPr>
          <w:rFonts w:ascii="Times New Roman" w:hAnsi="Times New Roman" w:cs="Times New Roman"/>
          <w:bCs/>
          <w:sz w:val="24"/>
          <w:szCs w:val="24"/>
        </w:rPr>
        <w:t xml:space="preserve"> </w:t>
      </w:r>
      <w:r>
        <w:rPr>
          <w:rFonts w:ascii="Times New Roman" w:hAnsi="Times New Roman" w:cs="Times New Roman"/>
          <w:bCs/>
          <w:sz w:val="24"/>
          <w:szCs w:val="24"/>
        </w:rPr>
        <w:t>G</w:t>
      </w:r>
      <w:r w:rsidR="003407A1">
        <w:rPr>
          <w:rFonts w:ascii="Times New Roman" w:hAnsi="Times New Roman" w:cs="Times New Roman"/>
          <w:bCs/>
          <w:sz w:val="24"/>
          <w:szCs w:val="24"/>
        </w:rPr>
        <w:t xml:space="preserve">eneral </w:t>
      </w:r>
      <w:r>
        <w:rPr>
          <w:rFonts w:ascii="Times New Roman" w:hAnsi="Times New Roman" w:cs="Times New Roman"/>
          <w:bCs/>
          <w:sz w:val="24"/>
          <w:szCs w:val="24"/>
        </w:rPr>
        <w:t>C</w:t>
      </w:r>
      <w:r w:rsidR="003407A1">
        <w:rPr>
          <w:rFonts w:ascii="Times New Roman" w:hAnsi="Times New Roman" w:cs="Times New Roman"/>
          <w:bCs/>
          <w:sz w:val="24"/>
          <w:szCs w:val="24"/>
        </w:rPr>
        <w:t>ontractor</w:t>
      </w:r>
      <w:r>
        <w:rPr>
          <w:rFonts w:ascii="Times New Roman" w:hAnsi="Times New Roman" w:cs="Times New Roman"/>
          <w:bCs/>
          <w:sz w:val="24"/>
          <w:szCs w:val="24"/>
        </w:rPr>
        <w:t xml:space="preserve"> is </w:t>
      </w:r>
      <w:r w:rsidRPr="006E1894" w:rsidR="003407A1">
        <w:rPr>
          <w:rFonts w:ascii="Times New Roman" w:hAnsi="Times New Roman" w:cs="Times New Roman"/>
          <w:bCs/>
          <w:sz w:val="24"/>
          <w:szCs w:val="24"/>
        </w:rPr>
        <w:t>a</w:t>
      </w:r>
      <w:r w:rsidR="003E420A">
        <w:rPr>
          <w:rFonts w:ascii="Times New Roman" w:hAnsi="Times New Roman" w:cs="Times New Roman"/>
          <w:bCs/>
          <w:sz w:val="24"/>
          <w:szCs w:val="24"/>
        </w:rPr>
        <w:t xml:space="preserve"> delivery</w:t>
      </w:r>
      <w:r w:rsidRPr="006E1894" w:rsidR="003407A1">
        <w:rPr>
          <w:rFonts w:ascii="Times New Roman" w:hAnsi="Times New Roman" w:cs="Times New Roman"/>
          <w:bCs/>
          <w:sz w:val="24"/>
          <w:szCs w:val="24"/>
        </w:rPr>
        <w:t xml:space="preserve"> method</w:t>
      </w:r>
      <w:r w:rsidR="003407A1">
        <w:rPr>
          <w:rFonts w:ascii="Times New Roman" w:hAnsi="Times New Roman" w:cs="Times New Roman"/>
          <w:bCs/>
          <w:sz w:val="24"/>
          <w:szCs w:val="24"/>
        </w:rPr>
        <w:t xml:space="preserve"> in which </w:t>
      </w:r>
      <w:r>
        <w:rPr>
          <w:rFonts w:ascii="Times New Roman" w:hAnsi="Times New Roman" w:cs="Times New Roman"/>
          <w:bCs/>
          <w:sz w:val="24"/>
          <w:szCs w:val="24"/>
        </w:rPr>
        <w:t xml:space="preserve">the CM/GC functions as a member of the project team </w:t>
      </w:r>
      <w:r w:rsidR="009468FB">
        <w:rPr>
          <w:rFonts w:ascii="Times New Roman" w:hAnsi="Times New Roman" w:cs="Times New Roman"/>
          <w:bCs/>
          <w:sz w:val="24"/>
          <w:szCs w:val="24"/>
        </w:rPr>
        <w:t xml:space="preserve">with </w:t>
      </w:r>
      <w:r>
        <w:rPr>
          <w:rFonts w:ascii="Times New Roman" w:hAnsi="Times New Roman" w:cs="Times New Roman"/>
          <w:bCs/>
          <w:sz w:val="24"/>
          <w:szCs w:val="24"/>
        </w:rPr>
        <w:t>the contracting agency, the architect/engineer,</w:t>
      </w:r>
      <w:r w:rsidRPr="006E1894">
        <w:rPr>
          <w:rFonts w:ascii="Times New Roman" w:hAnsi="Times New Roman" w:cs="Times New Roman"/>
          <w:bCs/>
          <w:sz w:val="24"/>
          <w:szCs w:val="24"/>
        </w:rPr>
        <w:t xml:space="preserve"> and other contractors and consultants</w:t>
      </w:r>
      <w:r>
        <w:rPr>
          <w:rFonts w:ascii="Times New Roman" w:hAnsi="Times New Roman" w:cs="Times New Roman"/>
          <w:bCs/>
          <w:sz w:val="24"/>
          <w:szCs w:val="24"/>
        </w:rPr>
        <w:t xml:space="preserve"> employed by the contracting agency. The </w:t>
      </w:r>
      <w:r w:rsidR="00782C76">
        <w:rPr>
          <w:rFonts w:ascii="Times New Roman" w:hAnsi="Times New Roman" w:cs="Times New Roman"/>
          <w:bCs/>
          <w:sz w:val="24"/>
          <w:szCs w:val="24"/>
        </w:rPr>
        <w:t xml:space="preserve">Project team believes that this method is appropriate </w:t>
      </w:r>
      <w:r w:rsidR="00F10AB0">
        <w:rPr>
          <w:rFonts w:ascii="Times New Roman" w:hAnsi="Times New Roman" w:cs="Times New Roman"/>
          <w:bCs/>
          <w:sz w:val="24"/>
          <w:szCs w:val="24"/>
        </w:rPr>
        <w:t xml:space="preserve">for the Project </w:t>
      </w:r>
      <w:r w:rsidR="00782C76">
        <w:rPr>
          <w:rFonts w:ascii="Times New Roman" w:hAnsi="Times New Roman" w:cs="Times New Roman"/>
          <w:bCs/>
          <w:sz w:val="24"/>
          <w:szCs w:val="24"/>
        </w:rPr>
        <w:t xml:space="preserve">because the </w:t>
      </w:r>
      <w:r>
        <w:rPr>
          <w:rFonts w:ascii="Times New Roman" w:hAnsi="Times New Roman" w:cs="Times New Roman"/>
          <w:bCs/>
          <w:sz w:val="24"/>
          <w:szCs w:val="24"/>
        </w:rPr>
        <w:t xml:space="preserve">CM/GC </w:t>
      </w:r>
      <w:r w:rsidR="002B0D79">
        <w:rPr>
          <w:rFonts w:ascii="Times New Roman" w:hAnsi="Times New Roman" w:cs="Times New Roman"/>
          <w:bCs/>
          <w:sz w:val="24"/>
          <w:szCs w:val="24"/>
        </w:rPr>
        <w:t>will be</w:t>
      </w:r>
      <w:r>
        <w:rPr>
          <w:rFonts w:ascii="Times New Roman" w:hAnsi="Times New Roman" w:cs="Times New Roman"/>
          <w:bCs/>
          <w:sz w:val="24"/>
          <w:szCs w:val="24"/>
        </w:rPr>
        <w:t xml:space="preserve"> brought on during the pre-construction phase to review and analyze the </w:t>
      </w:r>
      <w:r w:rsidR="002B0D79">
        <w:rPr>
          <w:rFonts w:ascii="Times New Roman" w:hAnsi="Times New Roman" w:cs="Times New Roman"/>
          <w:bCs/>
          <w:sz w:val="24"/>
          <w:szCs w:val="24"/>
        </w:rPr>
        <w:t>P</w:t>
      </w:r>
      <w:r w:rsidR="009468FB">
        <w:rPr>
          <w:rFonts w:ascii="Times New Roman" w:hAnsi="Times New Roman" w:cs="Times New Roman"/>
          <w:bCs/>
          <w:sz w:val="24"/>
          <w:szCs w:val="24"/>
        </w:rPr>
        <w:t xml:space="preserve">roject design for the purpose of: (1) suggesting design changes to </w:t>
      </w:r>
      <w:r w:rsidRPr="009468FB" w:rsidR="009468FB">
        <w:rPr>
          <w:rFonts w:ascii="Times New Roman" w:hAnsi="Times New Roman" w:cs="Times New Roman"/>
          <w:bCs/>
          <w:sz w:val="24"/>
          <w:szCs w:val="24"/>
        </w:rPr>
        <w:t xml:space="preserve">minimize potential errors, delays, unexpected costs and other problems during </w:t>
      </w:r>
      <w:r w:rsidR="009468FB">
        <w:rPr>
          <w:rFonts w:ascii="Times New Roman" w:hAnsi="Times New Roman" w:cs="Times New Roman"/>
          <w:bCs/>
          <w:sz w:val="24"/>
          <w:szCs w:val="24"/>
        </w:rPr>
        <w:t xml:space="preserve">the </w:t>
      </w:r>
      <w:r w:rsidRPr="009468FB" w:rsidR="009468FB">
        <w:rPr>
          <w:rFonts w:ascii="Times New Roman" w:hAnsi="Times New Roman" w:cs="Times New Roman"/>
          <w:bCs/>
          <w:sz w:val="24"/>
          <w:szCs w:val="24"/>
        </w:rPr>
        <w:t>construction</w:t>
      </w:r>
      <w:r w:rsidR="009468FB">
        <w:rPr>
          <w:rFonts w:ascii="Times New Roman" w:hAnsi="Times New Roman" w:cs="Times New Roman"/>
          <w:bCs/>
          <w:sz w:val="24"/>
          <w:szCs w:val="24"/>
        </w:rPr>
        <w:t xml:space="preserve"> phase; (2) recommending </w:t>
      </w:r>
      <w:r w:rsidRPr="009468FB" w:rsidR="009468FB">
        <w:rPr>
          <w:rFonts w:ascii="Times New Roman" w:hAnsi="Times New Roman" w:cs="Times New Roman"/>
          <w:bCs/>
          <w:sz w:val="24"/>
          <w:szCs w:val="24"/>
        </w:rPr>
        <w:t xml:space="preserve">means by which the </w:t>
      </w:r>
      <w:r w:rsidR="002B0D79">
        <w:rPr>
          <w:rFonts w:ascii="Times New Roman" w:hAnsi="Times New Roman" w:cs="Times New Roman"/>
          <w:bCs/>
          <w:sz w:val="24"/>
          <w:szCs w:val="24"/>
        </w:rPr>
        <w:t>Project</w:t>
      </w:r>
      <w:r w:rsidR="005F5032">
        <w:rPr>
          <w:rFonts w:ascii="Times New Roman" w:hAnsi="Times New Roman" w:cs="Times New Roman"/>
          <w:bCs/>
          <w:sz w:val="24"/>
          <w:szCs w:val="24"/>
        </w:rPr>
        <w:t>’</w:t>
      </w:r>
      <w:r w:rsidR="009468FB">
        <w:rPr>
          <w:rFonts w:ascii="Times New Roman" w:hAnsi="Times New Roman" w:cs="Times New Roman"/>
          <w:bCs/>
          <w:sz w:val="24"/>
          <w:szCs w:val="24"/>
        </w:rPr>
        <w:t>s functionality may be achieved</w:t>
      </w:r>
      <w:r w:rsidRPr="009468FB" w:rsidR="009468FB">
        <w:rPr>
          <w:rFonts w:ascii="Times New Roman" w:hAnsi="Times New Roman" w:cs="Times New Roman"/>
          <w:bCs/>
          <w:sz w:val="24"/>
          <w:szCs w:val="24"/>
        </w:rPr>
        <w:t xml:space="preserve"> safely, reliably, efficiently and at the lowest overall cost</w:t>
      </w:r>
      <w:r w:rsidR="009468FB">
        <w:rPr>
          <w:rFonts w:ascii="Times New Roman" w:hAnsi="Times New Roman" w:cs="Times New Roman"/>
          <w:bCs/>
          <w:sz w:val="24"/>
          <w:szCs w:val="24"/>
        </w:rPr>
        <w:t xml:space="preserve">; (3) improving the </w:t>
      </w:r>
      <w:r w:rsidR="002B0D79">
        <w:rPr>
          <w:rFonts w:ascii="Times New Roman" w:hAnsi="Times New Roman" w:cs="Times New Roman"/>
          <w:bCs/>
          <w:sz w:val="24"/>
          <w:szCs w:val="24"/>
        </w:rPr>
        <w:t>Project</w:t>
      </w:r>
      <w:r w:rsidR="005F5032">
        <w:rPr>
          <w:rFonts w:ascii="Times New Roman" w:hAnsi="Times New Roman" w:cs="Times New Roman"/>
          <w:bCs/>
          <w:sz w:val="24"/>
          <w:szCs w:val="24"/>
        </w:rPr>
        <w:t>’</w:t>
      </w:r>
      <w:r w:rsidR="009468FB">
        <w:rPr>
          <w:rFonts w:ascii="Times New Roman" w:hAnsi="Times New Roman" w:cs="Times New Roman"/>
          <w:bCs/>
          <w:sz w:val="24"/>
          <w:szCs w:val="24"/>
        </w:rPr>
        <w:t xml:space="preserve">s </w:t>
      </w:r>
      <w:r w:rsidR="009468FB">
        <w:rPr>
          <w:rFonts w:ascii="Times New Roman" w:hAnsi="Times New Roman" w:cs="Times New Roman"/>
          <w:bCs/>
          <w:sz w:val="24"/>
          <w:szCs w:val="24"/>
        </w:rPr>
        <w:lastRenderedPageBreak/>
        <w:t xml:space="preserve">value and quality; and (4) reducing the time needed to complete the </w:t>
      </w:r>
      <w:r w:rsidR="002B0D79">
        <w:rPr>
          <w:rFonts w:ascii="Times New Roman" w:hAnsi="Times New Roman" w:cs="Times New Roman"/>
          <w:bCs/>
          <w:sz w:val="24"/>
          <w:szCs w:val="24"/>
        </w:rPr>
        <w:t>Project</w:t>
      </w:r>
      <w:r w:rsidR="009468FB">
        <w:rPr>
          <w:rFonts w:ascii="Times New Roman" w:hAnsi="Times New Roman" w:cs="Times New Roman"/>
          <w:bCs/>
          <w:sz w:val="24"/>
          <w:szCs w:val="24"/>
        </w:rPr>
        <w:t xml:space="preserve">. </w:t>
      </w:r>
      <w:r w:rsidR="00605A38">
        <w:rPr>
          <w:rFonts w:ascii="Times New Roman" w:hAnsi="Times New Roman" w:cs="Times New Roman"/>
          <w:bCs/>
          <w:sz w:val="24"/>
          <w:szCs w:val="24"/>
        </w:rPr>
        <w:t>At the end of the preconstruction phase, the CM/GC prepares a guaranteed maximum price (</w:t>
      </w:r>
      <w:r w:rsidR="005F5032">
        <w:rPr>
          <w:rFonts w:ascii="Times New Roman" w:hAnsi="Times New Roman" w:cs="Times New Roman"/>
          <w:bCs/>
          <w:sz w:val="24"/>
          <w:szCs w:val="24"/>
        </w:rPr>
        <w:t>“</w:t>
      </w:r>
      <w:r w:rsidR="00605A38">
        <w:rPr>
          <w:rFonts w:ascii="Times New Roman" w:hAnsi="Times New Roman" w:cs="Times New Roman"/>
          <w:bCs/>
          <w:sz w:val="24"/>
          <w:szCs w:val="24"/>
        </w:rPr>
        <w:t>GMP</w:t>
      </w:r>
      <w:r w:rsidR="005F5032">
        <w:rPr>
          <w:rFonts w:ascii="Times New Roman" w:hAnsi="Times New Roman" w:cs="Times New Roman"/>
          <w:bCs/>
          <w:sz w:val="24"/>
          <w:szCs w:val="24"/>
        </w:rPr>
        <w:t>”</w:t>
      </w:r>
      <w:r w:rsidR="00605A38">
        <w:rPr>
          <w:rFonts w:ascii="Times New Roman" w:hAnsi="Times New Roman" w:cs="Times New Roman"/>
          <w:bCs/>
          <w:sz w:val="24"/>
          <w:szCs w:val="24"/>
        </w:rPr>
        <w:t>) proposal for COCC</w:t>
      </w:r>
      <w:r w:rsidR="005F5032">
        <w:rPr>
          <w:rFonts w:ascii="Times New Roman" w:hAnsi="Times New Roman" w:cs="Times New Roman"/>
          <w:bCs/>
          <w:sz w:val="24"/>
          <w:szCs w:val="24"/>
        </w:rPr>
        <w:t>’</w:t>
      </w:r>
      <w:r w:rsidR="00605A38">
        <w:rPr>
          <w:rFonts w:ascii="Times New Roman" w:hAnsi="Times New Roman" w:cs="Times New Roman"/>
          <w:bCs/>
          <w:sz w:val="24"/>
          <w:szCs w:val="24"/>
        </w:rPr>
        <w:t>s acceptance. I</w:t>
      </w:r>
      <w:r w:rsidRPr="00605A38" w:rsidR="009468FB">
        <w:rPr>
          <w:rFonts w:ascii="Times New Roman" w:hAnsi="Times New Roman" w:cs="Times New Roman"/>
          <w:bCs/>
          <w:sz w:val="24"/>
          <w:szCs w:val="24"/>
        </w:rPr>
        <w:t xml:space="preserve">f COCC </w:t>
      </w:r>
      <w:r w:rsidRPr="00605A38" w:rsidR="003E420A">
        <w:rPr>
          <w:rFonts w:ascii="Times New Roman" w:hAnsi="Times New Roman" w:cs="Times New Roman"/>
          <w:bCs/>
          <w:sz w:val="24"/>
          <w:szCs w:val="24"/>
        </w:rPr>
        <w:t>chooses</w:t>
      </w:r>
      <w:r w:rsidRPr="00605A38" w:rsidR="009468FB">
        <w:rPr>
          <w:rFonts w:ascii="Times New Roman" w:hAnsi="Times New Roman" w:cs="Times New Roman"/>
          <w:bCs/>
          <w:sz w:val="24"/>
          <w:szCs w:val="24"/>
        </w:rPr>
        <w:t xml:space="preserve"> to proceed with the Project</w:t>
      </w:r>
      <w:r w:rsidR="005F5032">
        <w:rPr>
          <w:rFonts w:ascii="Times New Roman" w:hAnsi="Times New Roman" w:cs="Times New Roman"/>
          <w:bCs/>
          <w:sz w:val="24"/>
          <w:szCs w:val="24"/>
        </w:rPr>
        <w:t>’</w:t>
      </w:r>
      <w:r w:rsidRPr="00605A38" w:rsidR="009468FB">
        <w:rPr>
          <w:rFonts w:ascii="Times New Roman" w:hAnsi="Times New Roman" w:cs="Times New Roman"/>
          <w:bCs/>
          <w:sz w:val="24"/>
          <w:szCs w:val="24"/>
        </w:rPr>
        <w:t>s construction phase</w:t>
      </w:r>
      <w:r w:rsidRPr="00605A38" w:rsidR="00605A38">
        <w:rPr>
          <w:rFonts w:ascii="Times New Roman" w:hAnsi="Times New Roman" w:cs="Times New Roman"/>
          <w:bCs/>
          <w:sz w:val="24"/>
          <w:szCs w:val="24"/>
        </w:rPr>
        <w:t>, following negotiation of the GMP proposal</w:t>
      </w:r>
      <w:r w:rsidRPr="00605A38" w:rsidR="009468FB">
        <w:rPr>
          <w:rFonts w:ascii="Times New Roman" w:hAnsi="Times New Roman" w:cs="Times New Roman"/>
          <w:bCs/>
          <w:sz w:val="24"/>
          <w:szCs w:val="24"/>
        </w:rPr>
        <w:t>, the CM/GC</w:t>
      </w:r>
      <w:r w:rsidR="005F5032">
        <w:rPr>
          <w:rFonts w:ascii="Times New Roman" w:hAnsi="Times New Roman" w:cs="Times New Roman"/>
          <w:bCs/>
          <w:sz w:val="24"/>
          <w:szCs w:val="24"/>
        </w:rPr>
        <w:t>’</w:t>
      </w:r>
      <w:r w:rsidRPr="00605A38" w:rsidR="009468FB">
        <w:rPr>
          <w:rFonts w:ascii="Times New Roman" w:hAnsi="Times New Roman" w:cs="Times New Roman"/>
          <w:bCs/>
          <w:sz w:val="24"/>
          <w:szCs w:val="24"/>
        </w:rPr>
        <w:t xml:space="preserve">s services </w:t>
      </w:r>
      <w:r w:rsidRPr="00605A38" w:rsidR="002B0D79">
        <w:rPr>
          <w:rFonts w:ascii="Times New Roman" w:hAnsi="Times New Roman" w:cs="Times New Roman"/>
          <w:bCs/>
          <w:sz w:val="24"/>
          <w:szCs w:val="24"/>
        </w:rPr>
        <w:t>may also include:</w:t>
      </w:r>
      <w:r w:rsidR="002B0D79">
        <w:rPr>
          <w:rFonts w:ascii="Times New Roman" w:hAnsi="Times New Roman" w:cs="Times New Roman"/>
          <w:bCs/>
          <w:sz w:val="24"/>
          <w:szCs w:val="24"/>
        </w:rPr>
        <w:t xml:space="preserve"> (</w:t>
      </w:r>
      <w:r w:rsidR="00F75FDA">
        <w:rPr>
          <w:rFonts w:ascii="Times New Roman" w:hAnsi="Times New Roman" w:cs="Times New Roman"/>
          <w:bCs/>
          <w:sz w:val="24"/>
          <w:szCs w:val="24"/>
        </w:rPr>
        <w:t>i</w:t>
      </w:r>
      <w:r w:rsidR="002B0D79">
        <w:rPr>
          <w:rFonts w:ascii="Times New Roman" w:hAnsi="Times New Roman" w:cs="Times New Roman"/>
          <w:bCs/>
          <w:sz w:val="24"/>
          <w:szCs w:val="24"/>
        </w:rPr>
        <w:t>) establishing the Project</w:t>
      </w:r>
      <w:r w:rsidR="005F5032">
        <w:rPr>
          <w:rFonts w:ascii="Times New Roman" w:hAnsi="Times New Roman" w:cs="Times New Roman"/>
          <w:bCs/>
          <w:sz w:val="24"/>
          <w:szCs w:val="24"/>
        </w:rPr>
        <w:t>’</w:t>
      </w:r>
      <w:r w:rsidR="002B0D79">
        <w:rPr>
          <w:rFonts w:ascii="Times New Roman" w:hAnsi="Times New Roman" w:cs="Times New Roman"/>
          <w:bCs/>
          <w:sz w:val="24"/>
          <w:szCs w:val="24"/>
        </w:rPr>
        <w:t>s construction schedule; (</w:t>
      </w:r>
      <w:r w:rsidR="00F75FDA">
        <w:rPr>
          <w:rFonts w:ascii="Times New Roman" w:hAnsi="Times New Roman" w:cs="Times New Roman"/>
          <w:bCs/>
          <w:sz w:val="24"/>
          <w:szCs w:val="24"/>
        </w:rPr>
        <w:t>ii</w:t>
      </w:r>
      <w:r w:rsidR="002B0D79">
        <w:rPr>
          <w:rFonts w:ascii="Times New Roman" w:hAnsi="Times New Roman" w:cs="Times New Roman"/>
          <w:bCs/>
          <w:sz w:val="24"/>
          <w:szCs w:val="24"/>
        </w:rPr>
        <w:t>) constructing portions of the Project and subcontracting portions to other contractors; (</w:t>
      </w:r>
      <w:r w:rsidR="00605A38">
        <w:rPr>
          <w:rFonts w:ascii="Times New Roman" w:hAnsi="Times New Roman" w:cs="Times New Roman"/>
          <w:bCs/>
          <w:sz w:val="24"/>
          <w:szCs w:val="24"/>
        </w:rPr>
        <w:t>iii</w:t>
      </w:r>
      <w:r w:rsidR="002B0D79">
        <w:rPr>
          <w:rFonts w:ascii="Times New Roman" w:hAnsi="Times New Roman" w:cs="Times New Roman"/>
          <w:bCs/>
          <w:sz w:val="24"/>
          <w:szCs w:val="24"/>
        </w:rPr>
        <w:t>) providing construction management and oversight; and (</w:t>
      </w:r>
      <w:r w:rsidR="00F75FDA">
        <w:rPr>
          <w:rFonts w:ascii="Times New Roman" w:hAnsi="Times New Roman" w:cs="Times New Roman"/>
          <w:bCs/>
          <w:sz w:val="24"/>
          <w:szCs w:val="24"/>
        </w:rPr>
        <w:t>vi</w:t>
      </w:r>
      <w:r w:rsidR="002B0D79">
        <w:rPr>
          <w:rFonts w:ascii="Times New Roman" w:hAnsi="Times New Roman" w:cs="Times New Roman"/>
          <w:bCs/>
          <w:sz w:val="24"/>
          <w:szCs w:val="24"/>
        </w:rPr>
        <w:t>) performing other construction-related services in accordance with the terms of the CM/GC</w:t>
      </w:r>
      <w:r w:rsidR="005F5032">
        <w:rPr>
          <w:rFonts w:ascii="Times New Roman" w:hAnsi="Times New Roman" w:cs="Times New Roman"/>
          <w:bCs/>
          <w:sz w:val="24"/>
          <w:szCs w:val="24"/>
        </w:rPr>
        <w:t>’</w:t>
      </w:r>
      <w:r w:rsidR="002B0D79">
        <w:rPr>
          <w:rFonts w:ascii="Times New Roman" w:hAnsi="Times New Roman" w:cs="Times New Roman"/>
          <w:bCs/>
          <w:sz w:val="24"/>
          <w:szCs w:val="24"/>
        </w:rPr>
        <w:t>s contract with COCC.</w:t>
      </w:r>
    </w:p>
    <w:p w:rsidRPr="009D0178" w:rsidR="0024101B" w:rsidP="002C0177" w:rsidRDefault="002044E0" w14:paraId="7396C84A" w14:textId="21272673">
      <w:pPr>
        <w:keepNext/>
        <w:spacing w:after="240" w:line="240" w:lineRule="auto"/>
        <w:jc w:val="both"/>
        <w:rPr>
          <w:rFonts w:ascii="Times New Roman" w:hAnsi="Times New Roman" w:cs="Times New Roman"/>
          <w:sz w:val="24"/>
          <w:szCs w:val="24"/>
        </w:rPr>
      </w:pPr>
      <w:r>
        <w:rPr>
          <w:rFonts w:ascii="Times New Roman" w:hAnsi="Times New Roman" w:cs="Times New Roman"/>
          <w:b/>
          <w:sz w:val="24"/>
          <w:szCs w:val="24"/>
          <w:u w:val="single"/>
        </w:rPr>
        <w:t>Finding 1</w:t>
      </w:r>
      <w:r w:rsidRPr="002044E0">
        <w:rPr>
          <w:rFonts w:ascii="Times New Roman" w:hAnsi="Times New Roman" w:cs="Times New Roman"/>
          <w:b/>
          <w:sz w:val="24"/>
          <w:szCs w:val="24"/>
        </w:rPr>
        <w:t xml:space="preserve">: </w:t>
      </w:r>
      <w:r w:rsidRPr="002044E0" w:rsidR="00A7303A">
        <w:rPr>
          <w:rFonts w:ascii="Times New Roman" w:hAnsi="Times New Roman" w:cs="Times New Roman"/>
          <w:b/>
          <w:sz w:val="24"/>
          <w:szCs w:val="24"/>
        </w:rPr>
        <w:t>T</w:t>
      </w:r>
      <w:r w:rsidRPr="002044E0">
        <w:rPr>
          <w:rFonts w:ascii="Times New Roman" w:hAnsi="Times New Roman" w:cs="Times New Roman"/>
          <w:b/>
          <w:sz w:val="24"/>
          <w:szCs w:val="24"/>
        </w:rPr>
        <w:t>he exemption</w:t>
      </w:r>
      <w:r w:rsidRPr="002044E0" w:rsidR="0024101B">
        <w:rPr>
          <w:rFonts w:ascii="Times New Roman" w:hAnsi="Times New Roman" w:cs="Times New Roman"/>
          <w:b/>
          <w:sz w:val="24"/>
          <w:szCs w:val="24"/>
        </w:rPr>
        <w:t xml:space="preserve"> </w:t>
      </w:r>
      <w:r w:rsidRPr="002044E0">
        <w:rPr>
          <w:rFonts w:ascii="Times New Roman" w:hAnsi="Times New Roman" w:cs="Times New Roman"/>
          <w:b/>
          <w:sz w:val="24"/>
          <w:szCs w:val="24"/>
        </w:rPr>
        <w:t>is unlikely to encourage favoritism in awarding public improvement contracts or substantially diminish competition for public improvement contracts.</w:t>
      </w:r>
    </w:p>
    <w:p w:rsidR="003F58CC" w:rsidP="002044E0" w:rsidRDefault="00274D89" w14:paraId="65C91687" w14:textId="37FD3E3E">
      <w:pPr>
        <w:spacing w:after="240" w:line="240" w:lineRule="auto"/>
        <w:ind w:left="360" w:right="360"/>
        <w:jc w:val="both"/>
        <w:rPr>
          <w:rFonts w:ascii="Times New Roman" w:hAnsi="Times New Roman" w:cs="Times New Roman"/>
          <w:sz w:val="24"/>
          <w:szCs w:val="24"/>
        </w:rPr>
      </w:pPr>
      <w:r w:rsidRPr="00274D89">
        <w:rPr>
          <w:rFonts w:ascii="Times New Roman" w:hAnsi="Times New Roman" w:cs="Times New Roman"/>
          <w:sz w:val="24"/>
          <w:szCs w:val="24"/>
        </w:rPr>
        <w:t xml:space="preserve">The CM/GC will be selected through a competitive </w:t>
      </w:r>
      <w:r>
        <w:rPr>
          <w:rFonts w:ascii="Times New Roman" w:hAnsi="Times New Roman" w:cs="Times New Roman"/>
          <w:sz w:val="24"/>
          <w:szCs w:val="24"/>
        </w:rPr>
        <w:t>request for proposals (</w:t>
      </w:r>
      <w:r w:rsidR="005F5032">
        <w:rPr>
          <w:rFonts w:ascii="Times New Roman" w:hAnsi="Times New Roman" w:cs="Times New Roman"/>
          <w:sz w:val="24"/>
          <w:szCs w:val="24"/>
        </w:rPr>
        <w:t>“</w:t>
      </w:r>
      <w:r>
        <w:rPr>
          <w:rFonts w:ascii="Times New Roman" w:hAnsi="Times New Roman" w:cs="Times New Roman"/>
          <w:sz w:val="24"/>
          <w:szCs w:val="24"/>
        </w:rPr>
        <w:t>RFP</w:t>
      </w:r>
      <w:r w:rsidR="005F5032">
        <w:rPr>
          <w:rFonts w:ascii="Times New Roman" w:hAnsi="Times New Roman" w:cs="Times New Roman"/>
          <w:sz w:val="24"/>
          <w:szCs w:val="24"/>
        </w:rPr>
        <w:t>”</w:t>
      </w:r>
      <w:r>
        <w:rPr>
          <w:rFonts w:ascii="Times New Roman" w:hAnsi="Times New Roman" w:cs="Times New Roman"/>
          <w:sz w:val="24"/>
          <w:szCs w:val="24"/>
        </w:rPr>
        <w:t xml:space="preserve">) </w:t>
      </w:r>
      <w:r w:rsidRPr="00274D89">
        <w:rPr>
          <w:rFonts w:ascii="Times New Roman" w:hAnsi="Times New Roman" w:cs="Times New Roman"/>
          <w:sz w:val="24"/>
          <w:szCs w:val="24"/>
        </w:rPr>
        <w:t xml:space="preserve">process </w:t>
      </w:r>
      <w:r w:rsidRPr="00291992">
        <w:rPr>
          <w:rFonts w:ascii="Times New Roman" w:hAnsi="Times New Roman" w:cs="Times New Roman"/>
          <w:sz w:val="24"/>
          <w:szCs w:val="24"/>
        </w:rPr>
        <w:t xml:space="preserve">in accordance with </w:t>
      </w:r>
      <w:r w:rsidR="00250957">
        <w:rPr>
          <w:rFonts w:ascii="Times New Roman" w:hAnsi="Times New Roman" w:cs="Times New Roman"/>
          <w:sz w:val="24"/>
          <w:szCs w:val="24"/>
        </w:rPr>
        <w:t xml:space="preserve">open and impartial </w:t>
      </w:r>
      <w:r w:rsidRPr="00291992">
        <w:rPr>
          <w:rFonts w:ascii="Times New Roman" w:hAnsi="Times New Roman" w:cs="Times New Roman"/>
          <w:sz w:val="24"/>
          <w:szCs w:val="24"/>
        </w:rPr>
        <w:t>procedures authorized by the Board.</w:t>
      </w:r>
      <w:r>
        <w:rPr>
          <w:rFonts w:ascii="Times New Roman" w:hAnsi="Times New Roman" w:cs="Times New Roman"/>
          <w:sz w:val="24"/>
          <w:szCs w:val="24"/>
        </w:rPr>
        <w:t xml:space="preserve"> </w:t>
      </w:r>
      <w:r w:rsidRPr="002044E0">
        <w:rPr>
          <w:rFonts w:ascii="Times New Roman" w:hAnsi="Times New Roman" w:cs="Times New Roman"/>
          <w:sz w:val="24"/>
          <w:szCs w:val="24"/>
        </w:rPr>
        <w:t xml:space="preserve">Pursuant to ORS 279C.360, the </w:t>
      </w:r>
      <w:r>
        <w:rPr>
          <w:rFonts w:ascii="Times New Roman" w:hAnsi="Times New Roman" w:cs="Times New Roman"/>
          <w:sz w:val="24"/>
          <w:szCs w:val="24"/>
        </w:rPr>
        <w:t xml:space="preserve">CM/GC procurement and RFP </w:t>
      </w:r>
      <w:r w:rsidRPr="002044E0">
        <w:rPr>
          <w:rFonts w:ascii="Times New Roman" w:hAnsi="Times New Roman" w:cs="Times New Roman"/>
          <w:sz w:val="24"/>
          <w:szCs w:val="24"/>
        </w:rPr>
        <w:t xml:space="preserve">solicitation will be </w:t>
      </w:r>
      <w:r>
        <w:rPr>
          <w:rFonts w:ascii="Times New Roman" w:hAnsi="Times New Roman" w:cs="Times New Roman"/>
          <w:sz w:val="24"/>
          <w:szCs w:val="24"/>
        </w:rPr>
        <w:t xml:space="preserve">formally </w:t>
      </w:r>
      <w:r w:rsidRPr="002044E0">
        <w:rPr>
          <w:rFonts w:ascii="Times New Roman" w:hAnsi="Times New Roman" w:cs="Times New Roman"/>
          <w:sz w:val="24"/>
          <w:szCs w:val="24"/>
        </w:rPr>
        <w:t xml:space="preserve">advertised </w:t>
      </w:r>
      <w:r>
        <w:rPr>
          <w:rFonts w:ascii="Times New Roman" w:hAnsi="Times New Roman" w:cs="Times New Roman"/>
          <w:sz w:val="24"/>
          <w:szCs w:val="24"/>
        </w:rPr>
        <w:t xml:space="preserve">by public notice </w:t>
      </w:r>
      <w:r w:rsidRPr="002044E0">
        <w:rPr>
          <w:rFonts w:ascii="Times New Roman" w:hAnsi="Times New Roman" w:cs="Times New Roman"/>
          <w:sz w:val="24"/>
          <w:szCs w:val="24"/>
        </w:rPr>
        <w:t>in the Daily Journal of Commerce</w:t>
      </w:r>
      <w:r>
        <w:rPr>
          <w:rFonts w:ascii="Times New Roman" w:hAnsi="Times New Roman" w:cs="Times New Roman"/>
          <w:sz w:val="24"/>
          <w:szCs w:val="24"/>
        </w:rPr>
        <w:t xml:space="preserve"> and the Bend Bulletin</w:t>
      </w:r>
      <w:r w:rsidRPr="002044E0">
        <w:rPr>
          <w:rFonts w:ascii="Times New Roman" w:hAnsi="Times New Roman" w:cs="Times New Roman"/>
          <w:sz w:val="24"/>
          <w:szCs w:val="24"/>
        </w:rPr>
        <w:t xml:space="preserve">, in addition to </w:t>
      </w:r>
      <w:r>
        <w:rPr>
          <w:rFonts w:ascii="Times New Roman" w:hAnsi="Times New Roman" w:cs="Times New Roman"/>
          <w:sz w:val="24"/>
          <w:szCs w:val="24"/>
        </w:rPr>
        <w:t>placement on COCC</w:t>
      </w:r>
      <w:r w:rsidR="005F5032">
        <w:rPr>
          <w:rFonts w:ascii="Times New Roman" w:hAnsi="Times New Roman" w:cs="Times New Roman"/>
          <w:sz w:val="24"/>
          <w:szCs w:val="24"/>
        </w:rPr>
        <w:t>’</w:t>
      </w:r>
      <w:r>
        <w:rPr>
          <w:rFonts w:ascii="Times New Roman" w:hAnsi="Times New Roman" w:cs="Times New Roman"/>
          <w:sz w:val="24"/>
          <w:szCs w:val="24"/>
        </w:rPr>
        <w:t xml:space="preserve">s procurement page </w:t>
      </w:r>
      <w:r w:rsidRPr="0003166F">
        <w:rPr>
          <w:rFonts w:ascii="Times New Roman" w:hAnsi="Times New Roman" w:cs="Times New Roman"/>
          <w:sz w:val="24"/>
          <w:szCs w:val="24"/>
        </w:rPr>
        <w:t xml:space="preserve">and with </w:t>
      </w:r>
      <w:r w:rsidR="005F5032">
        <w:rPr>
          <w:rFonts w:ascii="Times New Roman" w:hAnsi="Times New Roman" w:cs="Times New Roman"/>
          <w:sz w:val="24"/>
          <w:szCs w:val="24"/>
        </w:rPr>
        <w:t>Central Oregon Builders Association</w:t>
      </w:r>
      <w:r w:rsidRPr="002044E0">
        <w:rPr>
          <w:rFonts w:ascii="Times New Roman" w:hAnsi="Times New Roman" w:cs="Times New Roman"/>
          <w:sz w:val="24"/>
          <w:szCs w:val="24"/>
        </w:rPr>
        <w:t>, to maximize exposure.</w:t>
      </w:r>
      <w:r>
        <w:rPr>
          <w:rFonts w:ascii="Times New Roman" w:hAnsi="Times New Roman" w:cs="Times New Roman"/>
          <w:sz w:val="24"/>
          <w:szCs w:val="24"/>
        </w:rPr>
        <w:t xml:space="preserve"> </w:t>
      </w:r>
      <w:r w:rsidR="001B5474">
        <w:rPr>
          <w:rFonts w:ascii="Times New Roman" w:hAnsi="Times New Roman" w:cs="Times New Roman"/>
          <w:sz w:val="24"/>
          <w:szCs w:val="24"/>
        </w:rPr>
        <w:t xml:space="preserve">Interested contractors </w:t>
      </w:r>
      <w:r w:rsidR="003F51A4">
        <w:rPr>
          <w:rFonts w:ascii="Times New Roman" w:hAnsi="Times New Roman" w:cs="Times New Roman"/>
          <w:sz w:val="24"/>
          <w:szCs w:val="24"/>
        </w:rPr>
        <w:t>may</w:t>
      </w:r>
      <w:r w:rsidR="001B5474">
        <w:rPr>
          <w:rFonts w:ascii="Times New Roman" w:hAnsi="Times New Roman" w:cs="Times New Roman"/>
          <w:sz w:val="24"/>
          <w:szCs w:val="24"/>
        </w:rPr>
        <w:t xml:space="preserve"> submit written proposals in response to the RFP, and </w:t>
      </w:r>
      <w:r w:rsidRPr="001B5474" w:rsidR="001B5474">
        <w:rPr>
          <w:rFonts w:ascii="Times New Roman" w:hAnsi="Times New Roman" w:cs="Times New Roman"/>
          <w:sz w:val="24"/>
          <w:szCs w:val="24"/>
        </w:rPr>
        <w:t>c</w:t>
      </w:r>
      <w:r w:rsidRPr="001B5474">
        <w:rPr>
          <w:rFonts w:ascii="Times New Roman" w:hAnsi="Times New Roman" w:cs="Times New Roman"/>
          <w:sz w:val="24"/>
          <w:szCs w:val="24"/>
        </w:rPr>
        <w:t>ompetition will be encouraged.</w:t>
      </w:r>
      <w:r>
        <w:rPr>
          <w:rFonts w:ascii="Times New Roman" w:hAnsi="Times New Roman" w:cs="Times New Roman"/>
          <w:sz w:val="24"/>
          <w:szCs w:val="24"/>
        </w:rPr>
        <w:t xml:space="preserve"> </w:t>
      </w:r>
      <w:r w:rsidRPr="003F58CC" w:rsidR="003F58CC">
        <w:rPr>
          <w:rFonts w:ascii="Times New Roman" w:hAnsi="Times New Roman" w:cs="Times New Roman"/>
          <w:sz w:val="24"/>
          <w:szCs w:val="24"/>
        </w:rPr>
        <w:t>After the proposals are submitted, the evaluation process will include the following steps:</w:t>
      </w:r>
    </w:p>
    <w:p w:rsidRPr="003F58CC" w:rsidR="003F58CC" w:rsidP="00DB7463" w:rsidRDefault="003F58CC" w14:paraId="32FC9EBC" w14:textId="7033B960">
      <w:pPr>
        <w:spacing w:after="240" w:line="240" w:lineRule="auto"/>
        <w:ind w:left="720" w:right="720"/>
        <w:jc w:val="both"/>
        <w:rPr>
          <w:rFonts w:ascii="Times New Roman" w:hAnsi="Times New Roman" w:cs="Times New Roman"/>
          <w:sz w:val="24"/>
          <w:szCs w:val="24"/>
        </w:rPr>
      </w:pPr>
      <w:r w:rsidRPr="003F58CC">
        <w:rPr>
          <w:rFonts w:ascii="Times New Roman" w:hAnsi="Times New Roman" w:cs="Times New Roman"/>
          <w:sz w:val="24"/>
          <w:szCs w:val="24"/>
        </w:rPr>
        <w:t>a)</w:t>
      </w:r>
      <w:r w:rsidR="00DB7463">
        <w:rPr>
          <w:rFonts w:ascii="Times New Roman" w:hAnsi="Times New Roman" w:cs="Times New Roman"/>
          <w:sz w:val="24"/>
          <w:szCs w:val="24"/>
        </w:rPr>
        <w:tab/>
      </w:r>
      <w:r w:rsidRPr="003F58CC">
        <w:rPr>
          <w:rFonts w:ascii="Times New Roman" w:hAnsi="Times New Roman" w:cs="Times New Roman"/>
          <w:sz w:val="24"/>
          <w:szCs w:val="24"/>
        </w:rPr>
        <w:t>Proposals will be checked for completeness and compliance with the minimum requirements listed in the RFP. Complete and responsive proposals will then be evaluated under the criteria stated within the RFP.</w:t>
      </w:r>
    </w:p>
    <w:p w:rsidRPr="003F58CC" w:rsidR="003F58CC" w:rsidP="00DB7463" w:rsidRDefault="003F58CC" w14:paraId="206257E8" w14:textId="5461A386">
      <w:pPr>
        <w:spacing w:after="240" w:line="240" w:lineRule="auto"/>
        <w:ind w:left="720" w:right="720"/>
        <w:jc w:val="both"/>
        <w:rPr>
          <w:rFonts w:ascii="Times New Roman" w:hAnsi="Times New Roman" w:cs="Times New Roman"/>
          <w:sz w:val="24"/>
          <w:szCs w:val="24"/>
        </w:rPr>
      </w:pPr>
      <w:r w:rsidRPr="003F58CC">
        <w:rPr>
          <w:rFonts w:ascii="Times New Roman" w:hAnsi="Times New Roman" w:cs="Times New Roman"/>
          <w:sz w:val="24"/>
          <w:szCs w:val="24"/>
        </w:rPr>
        <w:t>b)</w:t>
      </w:r>
      <w:r w:rsidR="00DB7463">
        <w:rPr>
          <w:rFonts w:ascii="Times New Roman" w:hAnsi="Times New Roman" w:cs="Times New Roman"/>
          <w:sz w:val="24"/>
          <w:szCs w:val="24"/>
        </w:rPr>
        <w:tab/>
      </w:r>
      <w:r w:rsidRPr="003F58CC">
        <w:rPr>
          <w:rFonts w:ascii="Times New Roman" w:hAnsi="Times New Roman" w:cs="Times New Roman"/>
          <w:sz w:val="24"/>
          <w:szCs w:val="24"/>
        </w:rPr>
        <w:t xml:space="preserve">Proposals will be evaluated by the Evaluation Committee. </w:t>
      </w:r>
    </w:p>
    <w:p w:rsidRPr="003F58CC" w:rsidR="003F58CC" w:rsidP="00DB7463" w:rsidRDefault="003F58CC" w14:paraId="77D32F4D" w14:textId="50A1207E">
      <w:pPr>
        <w:spacing w:after="240" w:line="240" w:lineRule="auto"/>
        <w:ind w:left="720" w:right="720"/>
        <w:jc w:val="both"/>
        <w:rPr>
          <w:rFonts w:ascii="Times New Roman" w:hAnsi="Times New Roman" w:cs="Times New Roman"/>
          <w:sz w:val="24"/>
          <w:szCs w:val="24"/>
        </w:rPr>
      </w:pPr>
      <w:r w:rsidRPr="003F58CC">
        <w:rPr>
          <w:rFonts w:ascii="Times New Roman" w:hAnsi="Times New Roman" w:cs="Times New Roman"/>
          <w:sz w:val="24"/>
          <w:szCs w:val="24"/>
        </w:rPr>
        <w:t>c)</w:t>
      </w:r>
      <w:r w:rsidR="00DB7463">
        <w:rPr>
          <w:rFonts w:ascii="Times New Roman" w:hAnsi="Times New Roman" w:cs="Times New Roman"/>
          <w:sz w:val="24"/>
          <w:szCs w:val="24"/>
        </w:rPr>
        <w:tab/>
      </w:r>
      <w:r w:rsidRPr="003F58CC">
        <w:rPr>
          <w:rFonts w:ascii="Times New Roman" w:hAnsi="Times New Roman" w:cs="Times New Roman"/>
          <w:sz w:val="24"/>
          <w:szCs w:val="24"/>
        </w:rPr>
        <w:t xml:space="preserve">Members of the Evaluation Committee will independently score the proposals. The independent scores of each committee member will be combined into overall scores for each proposer. </w:t>
      </w:r>
    </w:p>
    <w:p w:rsidRPr="003F58CC" w:rsidR="003F58CC" w:rsidP="00DB7463" w:rsidRDefault="003F58CC" w14:paraId="7BCA9CDF" w14:textId="4CDD5B3C">
      <w:pPr>
        <w:spacing w:after="240" w:line="240" w:lineRule="auto"/>
        <w:ind w:left="720" w:right="720"/>
        <w:jc w:val="both"/>
        <w:rPr>
          <w:rFonts w:ascii="Times New Roman" w:hAnsi="Times New Roman" w:cs="Times New Roman"/>
          <w:sz w:val="24"/>
          <w:szCs w:val="24"/>
        </w:rPr>
      </w:pPr>
      <w:r w:rsidRPr="003F58CC">
        <w:rPr>
          <w:rFonts w:ascii="Times New Roman" w:hAnsi="Times New Roman" w:cs="Times New Roman"/>
          <w:sz w:val="24"/>
          <w:szCs w:val="24"/>
        </w:rPr>
        <w:t>d)</w:t>
      </w:r>
      <w:r w:rsidR="00DB7463">
        <w:rPr>
          <w:rFonts w:ascii="Times New Roman" w:hAnsi="Times New Roman" w:cs="Times New Roman"/>
          <w:sz w:val="24"/>
          <w:szCs w:val="24"/>
        </w:rPr>
        <w:tab/>
      </w:r>
      <w:r w:rsidRPr="003F58CC">
        <w:rPr>
          <w:rFonts w:ascii="Times New Roman" w:hAnsi="Times New Roman" w:cs="Times New Roman"/>
          <w:sz w:val="24"/>
          <w:szCs w:val="24"/>
        </w:rPr>
        <w:t xml:space="preserve">The Evaluation Committee will identify the highest scoring proposers in the competitive range. If there is a clear choice at this stage negotiation with that firm will be initiated. If there are multiple competitive proposals those short-listed proposers will be invited for interviews. </w:t>
      </w:r>
    </w:p>
    <w:p w:rsidRPr="003F58CC" w:rsidR="003F58CC" w:rsidP="00DB7463" w:rsidRDefault="003F58CC" w14:paraId="26F1199D" w14:textId="5C2D5F0C">
      <w:pPr>
        <w:spacing w:after="240" w:line="240" w:lineRule="auto"/>
        <w:ind w:left="720" w:right="720"/>
        <w:jc w:val="both"/>
        <w:rPr>
          <w:rFonts w:ascii="Times New Roman" w:hAnsi="Times New Roman" w:cs="Times New Roman"/>
          <w:sz w:val="24"/>
          <w:szCs w:val="24"/>
        </w:rPr>
      </w:pPr>
      <w:r w:rsidRPr="003F58CC">
        <w:rPr>
          <w:rFonts w:ascii="Times New Roman" w:hAnsi="Times New Roman" w:cs="Times New Roman"/>
          <w:sz w:val="24"/>
          <w:szCs w:val="24"/>
        </w:rPr>
        <w:t>e)</w:t>
      </w:r>
      <w:r w:rsidR="00DB7463">
        <w:rPr>
          <w:rFonts w:ascii="Times New Roman" w:hAnsi="Times New Roman" w:cs="Times New Roman"/>
          <w:sz w:val="24"/>
          <w:szCs w:val="24"/>
        </w:rPr>
        <w:tab/>
      </w:r>
      <w:r w:rsidRPr="003F58CC">
        <w:rPr>
          <w:rFonts w:ascii="Times New Roman" w:hAnsi="Times New Roman" w:cs="Times New Roman"/>
          <w:sz w:val="24"/>
          <w:szCs w:val="24"/>
        </w:rPr>
        <w:t xml:space="preserve">The Evaluation Committee will conduct interviews with the short-listed proposers. </w:t>
      </w:r>
    </w:p>
    <w:p w:rsidRPr="003F58CC" w:rsidR="003F58CC" w:rsidP="00DB7463" w:rsidRDefault="003F58CC" w14:paraId="0A706698" w14:textId="5EA49A7A">
      <w:pPr>
        <w:spacing w:after="240" w:line="240" w:lineRule="auto"/>
        <w:ind w:left="720" w:right="720"/>
        <w:jc w:val="both"/>
        <w:rPr>
          <w:rFonts w:ascii="Times New Roman" w:hAnsi="Times New Roman" w:cs="Times New Roman"/>
          <w:sz w:val="24"/>
          <w:szCs w:val="24"/>
        </w:rPr>
      </w:pPr>
      <w:r w:rsidRPr="003F58CC">
        <w:rPr>
          <w:rFonts w:ascii="Times New Roman" w:hAnsi="Times New Roman" w:cs="Times New Roman"/>
          <w:sz w:val="24"/>
          <w:szCs w:val="24"/>
        </w:rPr>
        <w:t>f)</w:t>
      </w:r>
      <w:r w:rsidR="00DB7463">
        <w:rPr>
          <w:rFonts w:ascii="Times New Roman" w:hAnsi="Times New Roman" w:cs="Times New Roman"/>
          <w:sz w:val="24"/>
          <w:szCs w:val="24"/>
        </w:rPr>
        <w:tab/>
      </w:r>
      <w:r w:rsidRPr="003F58CC">
        <w:rPr>
          <w:rFonts w:ascii="Times New Roman" w:hAnsi="Times New Roman" w:cs="Times New Roman"/>
          <w:sz w:val="24"/>
          <w:szCs w:val="24"/>
        </w:rPr>
        <w:t xml:space="preserve">The Evaluation Committee will score the interviews, and these scores will be combined with the written proposal scores to yield a total score for each of the short-listed proposers. Based upon these final scores, the Evaluation Committee will rank the proposers and provide an award recommendation. </w:t>
      </w:r>
    </w:p>
    <w:p w:rsidR="001B5474" w:rsidP="002044E0" w:rsidRDefault="003122E3" w14:paraId="6799ECA2" w14:textId="4FD6F76D">
      <w:pPr>
        <w:spacing w:after="240" w:line="240" w:lineRule="auto"/>
        <w:ind w:left="360" w:right="360"/>
        <w:jc w:val="both"/>
        <w:rPr>
          <w:rFonts w:ascii="Times New Roman" w:hAnsi="Times New Roman" w:cs="Times New Roman"/>
          <w:sz w:val="24"/>
          <w:szCs w:val="24"/>
        </w:rPr>
      </w:pPr>
      <w:r w:rsidRPr="0003166F">
        <w:rPr>
          <w:rFonts w:ascii="Times New Roman" w:hAnsi="Times New Roman" w:cs="Times New Roman"/>
          <w:sz w:val="24"/>
          <w:szCs w:val="24"/>
        </w:rPr>
        <w:t>The proposals and interviews</w:t>
      </w:r>
      <w:r w:rsidR="00DB7463">
        <w:rPr>
          <w:rFonts w:ascii="Times New Roman" w:hAnsi="Times New Roman" w:cs="Times New Roman"/>
          <w:sz w:val="24"/>
          <w:szCs w:val="24"/>
        </w:rPr>
        <w:t>, if any,</w:t>
      </w:r>
      <w:r w:rsidRPr="0003166F">
        <w:rPr>
          <w:rFonts w:ascii="Times New Roman" w:hAnsi="Times New Roman" w:cs="Times New Roman"/>
          <w:sz w:val="24"/>
          <w:szCs w:val="24"/>
        </w:rPr>
        <w:t xml:space="preserve"> will be evaluated based on predetermined criteria identified in the RFP</w:t>
      </w:r>
      <w:r w:rsidR="00FE1F5C">
        <w:rPr>
          <w:rFonts w:ascii="Times New Roman" w:hAnsi="Times New Roman" w:cs="Times New Roman"/>
          <w:sz w:val="24"/>
          <w:szCs w:val="24"/>
        </w:rPr>
        <w:t>,</w:t>
      </w:r>
      <w:r w:rsidRPr="0003166F">
        <w:rPr>
          <w:rFonts w:ascii="Times New Roman" w:hAnsi="Times New Roman" w:cs="Times New Roman"/>
          <w:sz w:val="24"/>
          <w:szCs w:val="24"/>
        </w:rPr>
        <w:t xml:space="preserve"> as required by ORS 279C.337 and the Attorney General</w:t>
      </w:r>
      <w:r w:rsidR="005F5032">
        <w:rPr>
          <w:rFonts w:ascii="Times New Roman" w:hAnsi="Times New Roman" w:cs="Times New Roman"/>
          <w:sz w:val="24"/>
          <w:szCs w:val="24"/>
        </w:rPr>
        <w:t>’</w:t>
      </w:r>
      <w:r w:rsidRPr="0003166F">
        <w:rPr>
          <w:rFonts w:ascii="Times New Roman" w:hAnsi="Times New Roman" w:cs="Times New Roman"/>
          <w:sz w:val="24"/>
          <w:szCs w:val="24"/>
        </w:rPr>
        <w:t>s Model Public Contracting Rules</w:t>
      </w:r>
      <w:r w:rsidRPr="0003166F" w:rsidR="00250957">
        <w:rPr>
          <w:rFonts w:ascii="Times New Roman" w:hAnsi="Times New Roman" w:cs="Times New Roman"/>
          <w:sz w:val="24"/>
          <w:szCs w:val="24"/>
        </w:rPr>
        <w:t xml:space="preserve"> (the </w:t>
      </w:r>
      <w:r w:rsidR="005F5032">
        <w:rPr>
          <w:rFonts w:ascii="Times New Roman" w:hAnsi="Times New Roman" w:cs="Times New Roman"/>
          <w:sz w:val="24"/>
          <w:szCs w:val="24"/>
        </w:rPr>
        <w:t>“</w:t>
      </w:r>
      <w:r w:rsidRPr="0003166F" w:rsidR="00250957">
        <w:rPr>
          <w:rFonts w:ascii="Times New Roman" w:hAnsi="Times New Roman" w:cs="Times New Roman"/>
          <w:sz w:val="24"/>
          <w:szCs w:val="24"/>
        </w:rPr>
        <w:t>Model Rules</w:t>
      </w:r>
      <w:r w:rsidR="005F5032">
        <w:rPr>
          <w:rFonts w:ascii="Times New Roman" w:hAnsi="Times New Roman" w:cs="Times New Roman"/>
          <w:sz w:val="24"/>
          <w:szCs w:val="24"/>
        </w:rPr>
        <w:t>”</w:t>
      </w:r>
      <w:r w:rsidRPr="0003166F" w:rsidR="00250957">
        <w:rPr>
          <w:rFonts w:ascii="Times New Roman" w:hAnsi="Times New Roman" w:cs="Times New Roman"/>
          <w:sz w:val="24"/>
          <w:szCs w:val="24"/>
        </w:rPr>
        <w:t>)</w:t>
      </w:r>
      <w:r w:rsidRPr="0003166F">
        <w:rPr>
          <w:rFonts w:ascii="Times New Roman" w:hAnsi="Times New Roman" w:cs="Times New Roman"/>
          <w:sz w:val="24"/>
          <w:szCs w:val="24"/>
        </w:rPr>
        <w:t xml:space="preserve">. </w:t>
      </w:r>
      <w:r w:rsidR="00250957">
        <w:rPr>
          <w:rFonts w:ascii="Times New Roman" w:hAnsi="Times New Roman" w:cs="Times New Roman"/>
          <w:sz w:val="24"/>
          <w:szCs w:val="24"/>
        </w:rPr>
        <w:t>Proposers will be notified of the apparent successful proposer, and u</w:t>
      </w:r>
      <w:r w:rsidRPr="003122E3" w:rsidR="00291992">
        <w:rPr>
          <w:rFonts w:ascii="Times New Roman" w:hAnsi="Times New Roman" w:cs="Times New Roman"/>
          <w:sz w:val="24"/>
          <w:szCs w:val="24"/>
        </w:rPr>
        <w:t>nsuccessful proposers will have an opportunity to protest the award of the contract</w:t>
      </w:r>
      <w:r w:rsidR="00250957">
        <w:rPr>
          <w:rFonts w:ascii="Times New Roman" w:hAnsi="Times New Roman" w:cs="Times New Roman"/>
          <w:sz w:val="24"/>
          <w:szCs w:val="24"/>
        </w:rPr>
        <w:t xml:space="preserve"> in accordance with the Model Rules</w:t>
      </w:r>
      <w:r w:rsidRPr="003122E3" w:rsidR="00291992">
        <w:rPr>
          <w:rFonts w:ascii="Times New Roman" w:hAnsi="Times New Roman" w:cs="Times New Roman"/>
          <w:sz w:val="24"/>
          <w:szCs w:val="24"/>
        </w:rPr>
        <w:t>.</w:t>
      </w:r>
      <w:r w:rsidRPr="002044E0" w:rsidR="00291992">
        <w:rPr>
          <w:rFonts w:ascii="Times New Roman" w:hAnsi="Times New Roman" w:cs="Times New Roman"/>
          <w:sz w:val="24"/>
          <w:szCs w:val="24"/>
        </w:rPr>
        <w:t xml:space="preserve"> </w:t>
      </w:r>
      <w:r w:rsidRPr="0003166F" w:rsidR="0003166F">
        <w:rPr>
          <w:rFonts w:ascii="Times New Roman" w:hAnsi="Times New Roman" w:cs="Times New Roman"/>
          <w:sz w:val="24"/>
          <w:szCs w:val="24"/>
        </w:rPr>
        <w:t xml:space="preserve">COCC will enter into contract negotiations with the highest-ranking </w:t>
      </w:r>
      <w:r w:rsidR="0003166F">
        <w:rPr>
          <w:rFonts w:ascii="Times New Roman" w:hAnsi="Times New Roman" w:cs="Times New Roman"/>
          <w:sz w:val="24"/>
          <w:szCs w:val="24"/>
        </w:rPr>
        <w:t>proposer</w:t>
      </w:r>
      <w:r w:rsidRPr="0003166F" w:rsidR="0003166F">
        <w:rPr>
          <w:rFonts w:ascii="Times New Roman" w:hAnsi="Times New Roman" w:cs="Times New Roman"/>
          <w:sz w:val="24"/>
          <w:szCs w:val="24"/>
        </w:rPr>
        <w:t>. Should negotiations fail, COCC will have the right to negotiate with the lower-ranking firms, in descending order based on their evaluation rankings.</w:t>
      </w:r>
      <w:r w:rsidRPr="005C1F69" w:rsidR="0003166F">
        <w:rPr>
          <w:rFonts w:ascii="Times New Roman" w:hAnsi="Times New Roman" w:cs="Times New Roman"/>
          <w:sz w:val="24"/>
          <w:szCs w:val="24"/>
        </w:rPr>
        <w:t xml:space="preserve"> </w:t>
      </w:r>
      <w:r w:rsidRPr="005C1F69">
        <w:rPr>
          <w:rFonts w:ascii="Times New Roman" w:hAnsi="Times New Roman" w:cs="Times New Roman"/>
          <w:sz w:val="24"/>
          <w:szCs w:val="24"/>
        </w:rPr>
        <w:t>Project subcontractors will be selected through a</w:t>
      </w:r>
      <w:r w:rsidR="00250957">
        <w:rPr>
          <w:rFonts w:ascii="Times New Roman" w:hAnsi="Times New Roman" w:cs="Times New Roman"/>
          <w:sz w:val="24"/>
          <w:szCs w:val="24"/>
        </w:rPr>
        <w:t>n open</w:t>
      </w:r>
      <w:r w:rsidRPr="005C1F69">
        <w:rPr>
          <w:rFonts w:ascii="Times New Roman" w:hAnsi="Times New Roman" w:cs="Times New Roman"/>
          <w:sz w:val="24"/>
          <w:szCs w:val="24"/>
        </w:rPr>
        <w:t xml:space="preserve"> competitive bidding process</w:t>
      </w:r>
      <w:r w:rsidR="00291992">
        <w:rPr>
          <w:rFonts w:ascii="Times New Roman" w:hAnsi="Times New Roman" w:cs="Times New Roman"/>
          <w:sz w:val="24"/>
          <w:szCs w:val="24"/>
        </w:rPr>
        <w:t>, which</w:t>
      </w:r>
      <w:r w:rsidRPr="00291992" w:rsidR="00291992">
        <w:rPr>
          <w:rFonts w:ascii="Times New Roman" w:hAnsi="Times New Roman" w:cs="Times New Roman"/>
          <w:sz w:val="24"/>
          <w:szCs w:val="24"/>
        </w:rPr>
        <w:t xml:space="preserve"> will be specified in the CM/GC contract and monitored by </w:t>
      </w:r>
      <w:r w:rsidR="00291992">
        <w:rPr>
          <w:rFonts w:ascii="Times New Roman" w:hAnsi="Times New Roman" w:cs="Times New Roman"/>
          <w:sz w:val="24"/>
          <w:szCs w:val="24"/>
        </w:rPr>
        <w:t>COCC</w:t>
      </w:r>
      <w:r w:rsidRPr="00291992" w:rsidR="00291992">
        <w:rPr>
          <w:rFonts w:ascii="Times New Roman" w:hAnsi="Times New Roman" w:cs="Times New Roman"/>
          <w:sz w:val="24"/>
          <w:szCs w:val="24"/>
        </w:rPr>
        <w:t>. The CM/GC contract</w:t>
      </w:r>
      <w:r w:rsidR="00291992">
        <w:rPr>
          <w:rFonts w:ascii="Times New Roman" w:hAnsi="Times New Roman" w:cs="Times New Roman"/>
          <w:sz w:val="24"/>
          <w:szCs w:val="24"/>
        </w:rPr>
        <w:t xml:space="preserve"> will also require</w:t>
      </w:r>
      <w:r w:rsidRPr="00291992" w:rsidR="00291992">
        <w:rPr>
          <w:rFonts w:ascii="Times New Roman" w:hAnsi="Times New Roman" w:cs="Times New Roman"/>
          <w:sz w:val="24"/>
          <w:szCs w:val="24"/>
        </w:rPr>
        <w:t xml:space="preserve"> that work </w:t>
      </w:r>
      <w:r w:rsidR="003F51A4">
        <w:rPr>
          <w:rFonts w:ascii="Times New Roman" w:hAnsi="Times New Roman" w:cs="Times New Roman"/>
          <w:sz w:val="24"/>
          <w:szCs w:val="24"/>
        </w:rPr>
        <w:t>that</w:t>
      </w:r>
      <w:r w:rsidR="00291992">
        <w:rPr>
          <w:rFonts w:ascii="Times New Roman" w:hAnsi="Times New Roman" w:cs="Times New Roman"/>
          <w:sz w:val="24"/>
          <w:szCs w:val="24"/>
        </w:rPr>
        <w:t xml:space="preserve"> </w:t>
      </w:r>
      <w:r w:rsidRPr="00291992" w:rsidR="00291992">
        <w:rPr>
          <w:rFonts w:ascii="Times New Roman" w:hAnsi="Times New Roman" w:cs="Times New Roman"/>
          <w:sz w:val="24"/>
          <w:szCs w:val="24"/>
        </w:rPr>
        <w:t xml:space="preserve">the CM/GC </w:t>
      </w:r>
      <w:r w:rsidR="00291992">
        <w:rPr>
          <w:rFonts w:ascii="Times New Roman" w:hAnsi="Times New Roman" w:cs="Times New Roman"/>
          <w:sz w:val="24"/>
          <w:szCs w:val="24"/>
        </w:rPr>
        <w:t xml:space="preserve">intends to self-perform </w:t>
      </w:r>
      <w:r w:rsidRPr="00291992" w:rsidR="00291992">
        <w:rPr>
          <w:rFonts w:ascii="Times New Roman" w:hAnsi="Times New Roman" w:cs="Times New Roman"/>
          <w:sz w:val="24"/>
          <w:szCs w:val="24"/>
        </w:rPr>
        <w:t xml:space="preserve">must be competitively bid </w:t>
      </w:r>
      <w:r w:rsidR="00250957">
        <w:rPr>
          <w:rFonts w:ascii="Times New Roman" w:hAnsi="Times New Roman" w:cs="Times New Roman"/>
          <w:sz w:val="24"/>
          <w:szCs w:val="24"/>
        </w:rPr>
        <w:t>through</w:t>
      </w:r>
      <w:r w:rsidRPr="00291992" w:rsidR="00291992">
        <w:rPr>
          <w:rFonts w:ascii="Times New Roman" w:hAnsi="Times New Roman" w:cs="Times New Roman"/>
          <w:sz w:val="24"/>
          <w:szCs w:val="24"/>
        </w:rPr>
        <w:t xml:space="preserve"> the same process.</w:t>
      </w:r>
    </w:p>
    <w:p w:rsidR="002C0177" w:rsidP="002044E0" w:rsidRDefault="002C0177" w14:paraId="2FC7238A" w14:textId="6AB413D5">
      <w:pPr>
        <w:spacing w:after="240" w:line="240" w:lineRule="auto"/>
        <w:ind w:left="360" w:right="360"/>
        <w:jc w:val="both"/>
        <w:rPr>
          <w:rFonts w:ascii="Times New Roman" w:hAnsi="Times New Roman" w:cs="Times New Roman"/>
          <w:sz w:val="24"/>
          <w:szCs w:val="24"/>
        </w:rPr>
      </w:pPr>
      <w:r w:rsidRPr="003F51A4">
        <w:rPr>
          <w:rFonts w:ascii="Times New Roman" w:hAnsi="Times New Roman" w:cs="Times New Roman"/>
          <w:sz w:val="24"/>
          <w:szCs w:val="24"/>
        </w:rPr>
        <w:t xml:space="preserve">The </w:t>
      </w:r>
      <w:r w:rsidRPr="003F51A4" w:rsidR="00274D89">
        <w:rPr>
          <w:rFonts w:ascii="Times New Roman" w:hAnsi="Times New Roman" w:cs="Times New Roman"/>
          <w:sz w:val="24"/>
          <w:szCs w:val="24"/>
        </w:rPr>
        <w:t xml:space="preserve">evaluation </w:t>
      </w:r>
      <w:r w:rsidRPr="003F51A4">
        <w:rPr>
          <w:rFonts w:ascii="Times New Roman" w:hAnsi="Times New Roman" w:cs="Times New Roman"/>
          <w:sz w:val="24"/>
          <w:szCs w:val="24"/>
        </w:rPr>
        <w:t xml:space="preserve">criteria may include, but </w:t>
      </w:r>
      <w:r w:rsidRPr="003F51A4" w:rsidR="00274D89">
        <w:rPr>
          <w:rFonts w:ascii="Times New Roman" w:hAnsi="Times New Roman" w:cs="Times New Roman"/>
          <w:sz w:val="24"/>
          <w:szCs w:val="24"/>
        </w:rPr>
        <w:t>are not</w:t>
      </w:r>
      <w:r w:rsidRPr="003F51A4">
        <w:rPr>
          <w:rFonts w:ascii="Times New Roman" w:hAnsi="Times New Roman" w:cs="Times New Roman"/>
          <w:sz w:val="24"/>
          <w:szCs w:val="24"/>
        </w:rPr>
        <w:t xml:space="preserve"> limited to</w:t>
      </w:r>
      <w:r w:rsidR="003F51A4">
        <w:rPr>
          <w:rFonts w:ascii="Times New Roman" w:hAnsi="Times New Roman" w:cs="Times New Roman"/>
          <w:sz w:val="24"/>
          <w:szCs w:val="24"/>
        </w:rPr>
        <w:t>, each</w:t>
      </w:r>
      <w:r w:rsidRPr="003F51A4" w:rsidR="003F51A4">
        <w:rPr>
          <w:rFonts w:ascii="Times New Roman" w:hAnsi="Times New Roman" w:cs="Times New Roman"/>
          <w:sz w:val="24"/>
          <w:szCs w:val="24"/>
        </w:rPr>
        <w:t xml:space="preserve"> </w:t>
      </w:r>
      <w:r w:rsidRPr="003F51A4">
        <w:rPr>
          <w:rFonts w:ascii="Times New Roman" w:hAnsi="Times New Roman" w:cs="Times New Roman"/>
          <w:sz w:val="24"/>
          <w:szCs w:val="24"/>
        </w:rPr>
        <w:t>proposer</w:t>
      </w:r>
      <w:r w:rsidR="005F5032">
        <w:rPr>
          <w:rFonts w:ascii="Times New Roman" w:hAnsi="Times New Roman" w:cs="Times New Roman"/>
          <w:sz w:val="24"/>
          <w:szCs w:val="24"/>
        </w:rPr>
        <w:t>’</w:t>
      </w:r>
      <w:r w:rsidRPr="003F51A4">
        <w:rPr>
          <w:rFonts w:ascii="Times New Roman" w:hAnsi="Times New Roman" w:cs="Times New Roman"/>
          <w:sz w:val="24"/>
          <w:szCs w:val="24"/>
        </w:rPr>
        <w:t>s</w:t>
      </w:r>
      <w:r w:rsidRPr="003F51A4" w:rsidR="003F51A4">
        <w:rPr>
          <w:rFonts w:ascii="Times New Roman" w:hAnsi="Times New Roman" w:cs="Times New Roman"/>
          <w:sz w:val="24"/>
          <w:szCs w:val="24"/>
        </w:rPr>
        <w:t>: firm and personnel experience on similar projects, adequacy of equipment and physical plant, sources of supply, availability of key personnel, financial capacity, past performance, safety records, project understanding, proposed methods of construction, proposed milestone dates, references, the ability to respond to the technical complexity or unique character of the project, analyze and propose solutions or approaches to complex project problems, analyze and propose value engineering options, analyze and propose energy efficiency measures or alternative energy options, coordinate multiple disciplines on the project, effectively utilize the time available to commence and complete the improvement, overhead and profit fee and any other mark-up; proposer</w:t>
      </w:r>
      <w:r w:rsidR="005F5032">
        <w:rPr>
          <w:rFonts w:ascii="Times New Roman" w:hAnsi="Times New Roman" w:cs="Times New Roman"/>
          <w:sz w:val="24"/>
          <w:szCs w:val="24"/>
        </w:rPr>
        <w:t>’</w:t>
      </w:r>
      <w:r w:rsidRPr="003F51A4" w:rsidR="003F51A4">
        <w:rPr>
          <w:rFonts w:ascii="Times New Roman" w:hAnsi="Times New Roman" w:cs="Times New Roman"/>
          <w:sz w:val="24"/>
          <w:szCs w:val="24"/>
        </w:rPr>
        <w:t>s experience with constructing education and manufacturing facilities, and modification of pre-engineered metal buildings; proposer</w:t>
      </w:r>
      <w:r w:rsidR="005F5032">
        <w:rPr>
          <w:rFonts w:ascii="Times New Roman" w:hAnsi="Times New Roman" w:cs="Times New Roman"/>
          <w:sz w:val="24"/>
          <w:szCs w:val="24"/>
        </w:rPr>
        <w:t>’</w:t>
      </w:r>
      <w:r w:rsidRPr="003F51A4" w:rsidR="003F51A4">
        <w:rPr>
          <w:rFonts w:ascii="Times New Roman" w:hAnsi="Times New Roman" w:cs="Times New Roman"/>
          <w:sz w:val="24"/>
          <w:szCs w:val="24"/>
        </w:rPr>
        <w:t>s experience with sustainable construction; construction experience on a constrained site; demonstrated ability of the contractor and key personnel to work in a harmonious and non­adversarial manner with the owner, architect of record, engineers, and other stakeholders, including neighboring property owners, utilities, local governments and regulators;</w:t>
      </w:r>
      <w:r w:rsidR="003F51A4">
        <w:rPr>
          <w:rFonts w:ascii="Times New Roman" w:hAnsi="Times New Roman" w:cs="Times New Roman"/>
          <w:sz w:val="24"/>
          <w:szCs w:val="24"/>
        </w:rPr>
        <w:t xml:space="preserve"> </w:t>
      </w:r>
      <w:r w:rsidRPr="003F51A4" w:rsidR="003F51A4">
        <w:rPr>
          <w:rFonts w:ascii="Times New Roman" w:hAnsi="Times New Roman" w:cs="Times New Roman"/>
          <w:sz w:val="24"/>
          <w:szCs w:val="24"/>
        </w:rPr>
        <w:t xml:space="preserve">and related matters that could affect the cost or quality of the </w:t>
      </w:r>
      <w:r w:rsidR="003F51A4">
        <w:rPr>
          <w:rFonts w:ascii="Times New Roman" w:hAnsi="Times New Roman" w:cs="Times New Roman"/>
          <w:sz w:val="24"/>
          <w:szCs w:val="24"/>
        </w:rPr>
        <w:t>w</w:t>
      </w:r>
      <w:r w:rsidRPr="003F51A4" w:rsidR="003F51A4">
        <w:rPr>
          <w:rFonts w:ascii="Times New Roman" w:hAnsi="Times New Roman" w:cs="Times New Roman"/>
          <w:sz w:val="24"/>
          <w:szCs w:val="24"/>
        </w:rPr>
        <w:t>ork</w:t>
      </w:r>
      <w:r w:rsidR="003F51A4">
        <w:rPr>
          <w:rFonts w:ascii="Times New Roman" w:hAnsi="Times New Roman" w:cs="Times New Roman"/>
          <w:sz w:val="24"/>
          <w:szCs w:val="24"/>
        </w:rPr>
        <w:t xml:space="preserve">. </w:t>
      </w:r>
    </w:p>
    <w:p w:rsidR="00FF57CF" w:rsidP="00C521F6" w:rsidRDefault="000D7A52" w14:paraId="4D09D192" w14:textId="57A86B33">
      <w:pPr>
        <w:keepNext/>
        <w:spacing w:after="24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Finding 2</w:t>
      </w:r>
      <w:r w:rsidRPr="000D7A52">
        <w:rPr>
          <w:rFonts w:ascii="Times New Roman" w:hAnsi="Times New Roman" w:cs="Times New Roman"/>
          <w:b/>
          <w:sz w:val="24"/>
          <w:szCs w:val="24"/>
        </w:rPr>
        <w:t xml:space="preserve">: </w:t>
      </w:r>
      <w:r w:rsidRPr="00CA39D1" w:rsidR="00CA39D1">
        <w:rPr>
          <w:rFonts w:ascii="Times New Roman" w:hAnsi="Times New Roman" w:cs="Times New Roman"/>
          <w:b/>
          <w:sz w:val="24"/>
          <w:szCs w:val="24"/>
        </w:rPr>
        <w:t xml:space="preserve">Awarding a public improvement contract under the exemption will likely result in substantial cost savings and other substantial benefits to </w:t>
      </w:r>
      <w:r w:rsidR="00EB74B6">
        <w:rPr>
          <w:rFonts w:ascii="Times New Roman" w:hAnsi="Times New Roman" w:cs="Times New Roman"/>
          <w:b/>
          <w:sz w:val="24"/>
          <w:szCs w:val="24"/>
        </w:rPr>
        <w:t>COCC</w:t>
      </w:r>
      <w:r w:rsidR="00CA39D1">
        <w:rPr>
          <w:rFonts w:ascii="Times New Roman" w:hAnsi="Times New Roman" w:cs="Times New Roman"/>
          <w:b/>
          <w:sz w:val="24"/>
          <w:szCs w:val="24"/>
        </w:rPr>
        <w:t>.</w:t>
      </w:r>
    </w:p>
    <w:p w:rsidR="00FE1F5C" w:rsidP="002044E0" w:rsidRDefault="00FE1F5C" w14:paraId="083C9FE4" w14:textId="34A7DFC4">
      <w:pPr>
        <w:spacing w:after="240" w:line="240" w:lineRule="auto"/>
        <w:ind w:left="360" w:right="360"/>
        <w:jc w:val="both"/>
        <w:rPr>
          <w:rFonts w:ascii="Times New Roman" w:hAnsi="Times New Roman"/>
          <w:sz w:val="24"/>
          <w:szCs w:val="24"/>
        </w:rPr>
      </w:pPr>
      <w:r w:rsidRPr="00FE1F5C">
        <w:rPr>
          <w:rFonts w:ascii="Times New Roman" w:hAnsi="Times New Roman"/>
          <w:sz w:val="24"/>
          <w:szCs w:val="24"/>
        </w:rPr>
        <w:t xml:space="preserve">In making this finding, </w:t>
      </w:r>
      <w:r>
        <w:rPr>
          <w:rFonts w:ascii="Times New Roman" w:hAnsi="Times New Roman"/>
          <w:sz w:val="24"/>
          <w:szCs w:val="24"/>
        </w:rPr>
        <w:t>ORS 279C.335(2)(b) requires that COCC consider</w:t>
      </w:r>
      <w:r w:rsidRPr="00FE1F5C">
        <w:rPr>
          <w:rFonts w:ascii="Times New Roman" w:hAnsi="Times New Roman"/>
          <w:sz w:val="24"/>
          <w:szCs w:val="24"/>
        </w:rPr>
        <w:t xml:space="preserve"> type, cost and amount of the contract</w:t>
      </w:r>
      <w:r>
        <w:rPr>
          <w:rFonts w:ascii="Times New Roman" w:hAnsi="Times New Roman"/>
          <w:sz w:val="24"/>
          <w:szCs w:val="24"/>
        </w:rPr>
        <w:t xml:space="preserve"> and, to the extent applicable to the Project, the </w:t>
      </w:r>
      <w:r w:rsidR="009D17F9">
        <w:rPr>
          <w:rFonts w:ascii="Times New Roman" w:hAnsi="Times New Roman"/>
          <w:sz w:val="24"/>
          <w:szCs w:val="24"/>
        </w:rPr>
        <w:t>following:</w:t>
      </w:r>
    </w:p>
    <w:p w:rsidRPr="009D17F9" w:rsidR="009D17F9" w:rsidP="009D17F9" w:rsidRDefault="009D17F9" w14:paraId="43AE5E82" w14:textId="4C923723">
      <w:pPr>
        <w:spacing w:after="0" w:line="240" w:lineRule="auto"/>
        <w:ind w:left="720" w:right="720"/>
        <w:jc w:val="both"/>
        <w:rPr>
          <w:rFonts w:ascii="Times New Roman" w:hAnsi="Times New Roman"/>
          <w:sz w:val="24"/>
          <w:szCs w:val="24"/>
        </w:rPr>
      </w:pPr>
      <w:r>
        <w:rPr>
          <w:rFonts w:ascii="Times New Roman" w:hAnsi="Times New Roman"/>
          <w:sz w:val="24"/>
          <w:szCs w:val="24"/>
        </w:rPr>
        <w:t xml:space="preserve">(A) </w:t>
      </w:r>
      <w:r w:rsidRPr="009D17F9">
        <w:rPr>
          <w:rFonts w:ascii="Times New Roman" w:hAnsi="Times New Roman"/>
          <w:sz w:val="24"/>
          <w:szCs w:val="24"/>
        </w:rPr>
        <w:t>How many persons are available to bid;</w:t>
      </w:r>
    </w:p>
    <w:p w:rsidRPr="009D17F9" w:rsidR="009D17F9" w:rsidP="009D17F9" w:rsidRDefault="009D17F9" w14:paraId="136C8509" w14:textId="205A0911">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(B) The construction budget and the projected operating costs for the completed public improvement;</w:t>
      </w:r>
    </w:p>
    <w:p w:rsidRPr="009D17F9" w:rsidR="009D17F9" w:rsidP="009D17F9" w:rsidRDefault="009D17F9" w14:paraId="45385BA6" w14:textId="391A925D">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(C) Public benefits that may result from granting the exemption;</w:t>
      </w:r>
    </w:p>
    <w:p w:rsidRPr="009D17F9" w:rsidR="009D17F9" w:rsidP="009D17F9" w:rsidRDefault="009D17F9" w14:paraId="1E20BDAF" w14:textId="4B6DD4AC">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(D) Whether value engineering techniques may decrease the cost of the public improvement;</w:t>
      </w:r>
    </w:p>
    <w:p w:rsidRPr="009D17F9" w:rsidR="009D17F9" w:rsidP="009D17F9" w:rsidRDefault="009D17F9" w14:paraId="691995E6" w14:textId="4F84B0FC">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(E) The cost and availability of specialized expertise that is necessary for the public improvement;</w:t>
      </w:r>
    </w:p>
    <w:p w:rsidRPr="009D17F9" w:rsidR="009D17F9" w:rsidP="009D17F9" w:rsidRDefault="009D17F9" w14:paraId="159882A8" w14:textId="37B3C091">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(F) Any likely increases in public safety;</w:t>
      </w:r>
    </w:p>
    <w:p w:rsidRPr="009D17F9" w:rsidR="009D17F9" w:rsidP="009D17F9" w:rsidRDefault="009D17F9" w14:paraId="16D9224D" w14:textId="45CA08D2">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(G) Whether granting the exemption may reduce risks to the contracting agency . . . or the public that are related to the public improvement;</w:t>
      </w:r>
    </w:p>
    <w:p w:rsidRPr="009D17F9" w:rsidR="009D17F9" w:rsidP="009D17F9" w:rsidRDefault="009D17F9" w14:paraId="2305B173" w14:textId="791C5E73">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(H) Whether granting the exemption will affect the sources of funding for the public improvement;</w:t>
      </w:r>
    </w:p>
    <w:p w:rsidRPr="009D17F9" w:rsidR="009D17F9" w:rsidP="009D17F9" w:rsidRDefault="009D17F9" w14:paraId="2C755B93" w14:textId="1E509846">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(I) Whether granting the exemption will better enable the contracting agency to control the impact that market conditions may have on the cost of and time necessary to complete the public improvement;</w:t>
      </w:r>
    </w:p>
    <w:p w:rsidRPr="009D17F9" w:rsidR="009D17F9" w:rsidP="009D17F9" w:rsidRDefault="009D17F9" w14:paraId="2D46E53A" w14:textId="1E124637">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(J) Whether granting the exemption will better enable the contracting agency to address the size and technical complexity of the public improvement;</w:t>
      </w:r>
    </w:p>
    <w:p w:rsidRPr="009D17F9" w:rsidR="009D17F9" w:rsidP="009D17F9" w:rsidRDefault="009D17F9" w14:paraId="13D4BF36" w14:textId="657D8F86">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(K) Whether the public improvement involves new construction or renovates or remodels an existing structure;</w:t>
      </w:r>
    </w:p>
    <w:p w:rsidRPr="009D17F9" w:rsidR="009D17F9" w:rsidP="009D17F9" w:rsidRDefault="009D17F9" w14:paraId="63B825A0" w14:textId="6CF81876">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(L) Whether the public improvement will be occupied or unoccupied during construction;</w:t>
      </w:r>
    </w:p>
    <w:p w:rsidRPr="009D17F9" w:rsidR="009D17F9" w:rsidP="009D17F9" w:rsidRDefault="009D17F9" w14:paraId="2A884F02" w14:textId="1F42824C">
      <w:pPr>
        <w:spacing w:after="0" w:line="240" w:lineRule="auto"/>
        <w:ind w:left="720" w:right="720"/>
        <w:jc w:val="both"/>
        <w:rPr>
          <w:rFonts w:ascii="Times New Roman" w:hAnsi="Times New Roman"/>
          <w:sz w:val="24"/>
          <w:szCs w:val="24"/>
        </w:rPr>
      </w:pPr>
      <w:r w:rsidRPr="009D17F9">
        <w:rPr>
          <w:rFonts w:ascii="Times New Roman" w:hAnsi="Times New Roman"/>
          <w:sz w:val="24"/>
          <w:szCs w:val="24"/>
        </w:rPr>
        <w:t>(M) Whether the public improvement will require a single phase of construction work or multiple phases of construction work to address specific project conditions; and</w:t>
      </w:r>
    </w:p>
    <w:p w:rsidR="009D17F9" w:rsidP="009D17F9" w:rsidRDefault="009D17F9" w14:paraId="62C88C25" w14:textId="2BD68EDC">
      <w:pPr>
        <w:spacing w:after="240" w:line="240" w:lineRule="auto"/>
        <w:ind w:left="720" w:right="720"/>
        <w:jc w:val="both"/>
        <w:rPr>
          <w:rFonts w:ascii="Times New Roman" w:hAnsi="Times New Roman"/>
          <w:sz w:val="24"/>
          <w:szCs w:val="24"/>
          <w:highlight w:val="green"/>
        </w:rPr>
      </w:pPr>
      <w:r w:rsidRPr="009D17F9">
        <w:rPr>
          <w:rFonts w:ascii="Times New Roman" w:hAnsi="Times New Roman"/>
          <w:sz w:val="24"/>
          <w:szCs w:val="24"/>
        </w:rPr>
        <w:t>(N) Whether the contracting agency or state agency has, or has retained under contract, and will use contracting agency or state agency personnel, consultants and legal counsel that have necessary expertise and substantial experience in alternative contracting methods to assist in developing the alternative contracting method that the contracting agency or state agency will use to award the public improvement contract and to help negotiate, administer and enforce the terms of the public improvement contract.</w:t>
      </w:r>
    </w:p>
    <w:p w:rsidR="009D17F9" w:rsidP="002044E0" w:rsidRDefault="00CA396A" w14:paraId="00DB8BD0" w14:textId="73DC8FE1">
      <w:pPr>
        <w:spacing w:after="240" w:line="240" w:lineRule="auto"/>
        <w:ind w:left="360" w:right="360"/>
        <w:jc w:val="both"/>
        <w:rPr>
          <w:rFonts w:ascii="Times New Roman" w:hAnsi="Times New Roman"/>
          <w:sz w:val="24"/>
          <w:szCs w:val="24"/>
        </w:rPr>
      </w:pPr>
      <w:r w:rsidRPr="00DB7463">
        <w:rPr>
          <w:rFonts w:ascii="Times New Roman" w:hAnsi="Times New Roman"/>
          <w:sz w:val="24"/>
          <w:szCs w:val="24"/>
        </w:rPr>
        <w:t xml:space="preserve">Because the CM/GC is selected early in the design process, there is typically not enough design completed for a firm bid; however, on a technically complex project with an aggressive schedule, the CM/GC method offers several benefits that could lead to a lower overall project cost. </w:t>
      </w:r>
      <w:r w:rsidRPr="00DB7463" w:rsidR="007A3D47">
        <w:rPr>
          <w:rFonts w:ascii="Times New Roman" w:hAnsi="Times New Roman"/>
          <w:sz w:val="24"/>
          <w:szCs w:val="24"/>
        </w:rPr>
        <w:t>The CM/</w:t>
      </w:r>
      <w:r w:rsidRPr="00DB7463" w:rsidR="007A3D47">
        <w:rPr>
          <w:rFonts w:ascii="Times New Roman" w:hAnsi="Times New Roman" w:cs="Times New Roman"/>
          <w:sz w:val="24"/>
          <w:szCs w:val="24"/>
        </w:rPr>
        <w:t>GC</w:t>
      </w:r>
      <w:r w:rsidRPr="00DB7463" w:rsidR="007A3D47">
        <w:rPr>
          <w:rFonts w:ascii="Times New Roman" w:hAnsi="Times New Roman"/>
          <w:sz w:val="24"/>
          <w:szCs w:val="24"/>
        </w:rPr>
        <w:t xml:space="preserve"> will participate in the preconstruction phase of the work, allowing it to obtain a more complete understanding of the Project scope, the architect</w:t>
      </w:r>
      <w:r w:rsidR="005F5032">
        <w:rPr>
          <w:rFonts w:ascii="Times New Roman" w:hAnsi="Times New Roman"/>
          <w:sz w:val="24"/>
          <w:szCs w:val="24"/>
        </w:rPr>
        <w:t>’</w:t>
      </w:r>
      <w:r w:rsidRPr="00DB7463" w:rsidR="007A3D47">
        <w:rPr>
          <w:rFonts w:ascii="Times New Roman" w:hAnsi="Times New Roman"/>
          <w:sz w:val="24"/>
          <w:szCs w:val="24"/>
        </w:rPr>
        <w:t>s and engineer</w:t>
      </w:r>
      <w:r w:rsidR="005F5032">
        <w:rPr>
          <w:rFonts w:ascii="Times New Roman" w:hAnsi="Times New Roman"/>
          <w:sz w:val="24"/>
          <w:szCs w:val="24"/>
        </w:rPr>
        <w:t>’</w:t>
      </w:r>
      <w:r w:rsidRPr="00DB7463" w:rsidR="007A3D47">
        <w:rPr>
          <w:rFonts w:ascii="Times New Roman" w:hAnsi="Times New Roman"/>
          <w:sz w:val="24"/>
          <w:szCs w:val="24"/>
        </w:rPr>
        <w:t>s design intent, and COCC</w:t>
      </w:r>
      <w:r w:rsidR="005F5032">
        <w:rPr>
          <w:rFonts w:ascii="Times New Roman" w:hAnsi="Times New Roman"/>
          <w:sz w:val="24"/>
          <w:szCs w:val="24"/>
        </w:rPr>
        <w:t>’</w:t>
      </w:r>
      <w:r w:rsidRPr="00DB7463" w:rsidR="007A3D47">
        <w:rPr>
          <w:rFonts w:ascii="Times New Roman" w:hAnsi="Times New Roman"/>
          <w:sz w:val="24"/>
          <w:szCs w:val="24"/>
        </w:rPr>
        <w:t xml:space="preserve">s operational needs. This will alleviate some of the financial risk to COCC and the reduced risk will likely result in cost savings. </w:t>
      </w:r>
      <w:r w:rsidRPr="00DB7463">
        <w:rPr>
          <w:rFonts w:ascii="Times New Roman" w:hAnsi="Times New Roman"/>
          <w:sz w:val="24"/>
          <w:szCs w:val="24"/>
        </w:rPr>
        <w:t xml:space="preserve">As noted above, the Project involves modification and expansion of a PEMB. This will require frequent constructability review during the design phase of the Project, which can best be performed by a contractor. The ongoing input from COCC, architect/engineer, and the CM/GC into the design can result in fewer design errors or omissions. Another area </w:t>
      </w:r>
      <w:r w:rsidRPr="00DB7463" w:rsidR="007A3D47">
        <w:rPr>
          <w:rFonts w:ascii="Times New Roman" w:hAnsi="Times New Roman"/>
          <w:sz w:val="24"/>
          <w:szCs w:val="24"/>
        </w:rPr>
        <w:t>in which</w:t>
      </w:r>
      <w:r w:rsidRPr="00DB7463">
        <w:rPr>
          <w:rFonts w:ascii="Times New Roman" w:hAnsi="Times New Roman"/>
          <w:sz w:val="24"/>
          <w:szCs w:val="24"/>
        </w:rPr>
        <w:t xml:space="preserve"> </w:t>
      </w:r>
      <w:r w:rsidRPr="00DB7463" w:rsidR="007A3D47">
        <w:rPr>
          <w:rFonts w:ascii="Times New Roman" w:hAnsi="Times New Roman"/>
          <w:sz w:val="24"/>
          <w:szCs w:val="24"/>
        </w:rPr>
        <w:t xml:space="preserve">the </w:t>
      </w:r>
      <w:r w:rsidRPr="00DB7463">
        <w:rPr>
          <w:rFonts w:ascii="Times New Roman" w:hAnsi="Times New Roman"/>
          <w:sz w:val="24"/>
          <w:szCs w:val="24"/>
        </w:rPr>
        <w:t xml:space="preserve">CM/GC </w:t>
      </w:r>
      <w:r w:rsidRPr="00DB7463" w:rsidR="007A3D47">
        <w:rPr>
          <w:rFonts w:ascii="Times New Roman" w:hAnsi="Times New Roman"/>
          <w:sz w:val="24"/>
          <w:szCs w:val="24"/>
        </w:rPr>
        <w:t xml:space="preserve">method </w:t>
      </w:r>
      <w:r w:rsidRPr="00DB7463">
        <w:rPr>
          <w:rFonts w:ascii="Times New Roman" w:hAnsi="Times New Roman"/>
          <w:sz w:val="24"/>
          <w:szCs w:val="24"/>
        </w:rPr>
        <w:t xml:space="preserve">can potentially provide a major benefit </w:t>
      </w:r>
      <w:r w:rsidRPr="00DB7463" w:rsidR="007A3D47">
        <w:rPr>
          <w:rFonts w:ascii="Times New Roman" w:hAnsi="Times New Roman"/>
          <w:sz w:val="24"/>
          <w:szCs w:val="24"/>
        </w:rPr>
        <w:t>to the P</w:t>
      </w:r>
      <w:r w:rsidRPr="00DB7463">
        <w:rPr>
          <w:rFonts w:ascii="Times New Roman" w:hAnsi="Times New Roman"/>
          <w:sz w:val="24"/>
          <w:szCs w:val="24"/>
        </w:rPr>
        <w:t xml:space="preserve">roject is the avoidance of costly changes. Areas of uncertainty can be identified early in the </w:t>
      </w:r>
      <w:r w:rsidRPr="00DB7463" w:rsidR="007A3D47">
        <w:rPr>
          <w:rFonts w:ascii="Times New Roman" w:hAnsi="Times New Roman"/>
          <w:sz w:val="24"/>
          <w:szCs w:val="24"/>
        </w:rPr>
        <w:t>P</w:t>
      </w:r>
      <w:r w:rsidRPr="00DB7463">
        <w:rPr>
          <w:rFonts w:ascii="Times New Roman" w:hAnsi="Times New Roman"/>
          <w:sz w:val="24"/>
          <w:szCs w:val="24"/>
        </w:rPr>
        <w:t>roject and managed proactively through such measures as additional investigation, and appropriate schedule or cost contingency. T</w:t>
      </w:r>
      <w:r w:rsidRPr="00DB7463" w:rsidR="007A3D47">
        <w:rPr>
          <w:rFonts w:ascii="Times New Roman" w:hAnsi="Times New Roman"/>
          <w:sz w:val="24"/>
          <w:szCs w:val="24"/>
        </w:rPr>
        <w:t>ogether, t</w:t>
      </w:r>
      <w:r w:rsidRPr="00DB7463">
        <w:rPr>
          <w:rFonts w:ascii="Times New Roman" w:hAnsi="Times New Roman"/>
          <w:sz w:val="24"/>
          <w:szCs w:val="24"/>
        </w:rPr>
        <w:t xml:space="preserve">hese factors suggest that CM/GC will </w:t>
      </w:r>
      <w:r w:rsidRPr="00DB7463" w:rsidR="007A3D47">
        <w:rPr>
          <w:rFonts w:ascii="Times New Roman" w:hAnsi="Times New Roman"/>
          <w:sz w:val="24"/>
          <w:szCs w:val="24"/>
        </w:rPr>
        <w:t xml:space="preserve">likely </w:t>
      </w:r>
      <w:r w:rsidRPr="00DB7463">
        <w:rPr>
          <w:rFonts w:ascii="Times New Roman" w:hAnsi="Times New Roman"/>
          <w:sz w:val="24"/>
          <w:szCs w:val="24"/>
        </w:rPr>
        <w:t>yield a lower total price at completion on a complex, schedule constrained project like this one</w:t>
      </w:r>
      <w:r w:rsidRPr="00DB7463" w:rsidR="007A3D47">
        <w:rPr>
          <w:rFonts w:ascii="Times New Roman" w:hAnsi="Times New Roman"/>
          <w:sz w:val="24"/>
          <w:szCs w:val="24"/>
        </w:rPr>
        <w:t xml:space="preserve"> than the other delivery methods</w:t>
      </w:r>
      <w:r w:rsidRPr="00DB7463">
        <w:rPr>
          <w:rFonts w:ascii="Times New Roman" w:hAnsi="Times New Roman"/>
          <w:sz w:val="24"/>
          <w:szCs w:val="24"/>
        </w:rPr>
        <w:t>.</w:t>
      </w:r>
      <w:r>
        <w:rPr>
          <w:rFonts w:ascii="Times New Roman" w:hAnsi="Times New Roman"/>
          <w:sz w:val="24"/>
          <w:szCs w:val="24"/>
        </w:rPr>
        <w:t xml:space="preserve"> </w:t>
      </w:r>
    </w:p>
    <w:p w:rsidR="000E5F01" w:rsidP="002044E0" w:rsidRDefault="000E5F01" w14:paraId="4FDCFE73" w14:textId="5651FCFB">
      <w:pPr>
        <w:spacing w:after="240" w:line="240" w:lineRule="auto"/>
        <w:ind w:left="360" w:right="360"/>
        <w:jc w:val="both"/>
        <w:rPr>
          <w:rFonts w:ascii="Times New Roman" w:hAnsi="Times New Roman"/>
          <w:sz w:val="24"/>
          <w:szCs w:val="24"/>
        </w:rPr>
      </w:pPr>
      <w:r>
        <w:rPr>
          <w:rFonts w:ascii="Times New Roman" w:hAnsi="Times New Roman"/>
          <w:sz w:val="24"/>
          <w:szCs w:val="24"/>
        </w:rPr>
        <w:t>With regard to the other factors found in ORS 279C.335(2)(b):</w:t>
      </w:r>
    </w:p>
    <w:p w:rsidR="00E624F0" w:rsidP="0096773F" w:rsidRDefault="00E1073F" w14:paraId="488FBE3D" w14:textId="2405CF52">
      <w:pPr>
        <w:pStyle w:val="ListParagraph"/>
        <w:numPr>
          <w:ilvl w:val="0"/>
          <w:numId w:val="4"/>
        </w:numPr>
        <w:spacing w:after="240" w:line="240" w:lineRule="auto"/>
        <w:ind w:left="1440" w:hanging="72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How many persons are </w:t>
      </w:r>
      <w:r w:rsidR="005F5A79">
        <w:rPr>
          <w:rFonts w:ascii="Times New Roman" w:hAnsi="Times New Roman" w:cs="Times New Roman"/>
          <w:b/>
          <w:sz w:val="24"/>
          <w:szCs w:val="24"/>
        </w:rPr>
        <w:t>avail</w:t>
      </w:r>
      <w:r>
        <w:rPr>
          <w:rFonts w:ascii="Times New Roman" w:hAnsi="Times New Roman" w:cs="Times New Roman"/>
          <w:b/>
          <w:sz w:val="24"/>
          <w:szCs w:val="24"/>
        </w:rPr>
        <w:t>able to bid</w:t>
      </w:r>
      <w:r w:rsidR="00C136C9">
        <w:rPr>
          <w:rFonts w:ascii="Times New Roman" w:hAnsi="Times New Roman" w:cs="Times New Roman"/>
          <w:b/>
          <w:sz w:val="24"/>
          <w:szCs w:val="24"/>
        </w:rPr>
        <w:t>:</w:t>
      </w:r>
    </w:p>
    <w:p w:rsidR="00A93B8A" w:rsidP="006765C5" w:rsidRDefault="00462986" w14:paraId="4D8209D8" w14:textId="31869842">
      <w:pPr>
        <w:pStyle w:val="ListParagraph"/>
        <w:spacing w:after="240" w:line="240" w:lineRule="auto"/>
        <w:ind w:left="1080" w:right="720"/>
        <w:contextualSpacing w:val="0"/>
        <w:jc w:val="both"/>
        <w:rPr>
          <w:rFonts w:ascii="Times New Roman" w:hAnsi="Times New Roman" w:cs="Times New Roman"/>
          <w:sz w:val="24"/>
          <w:szCs w:val="24"/>
        </w:rPr>
      </w:pPr>
      <w:r>
        <w:rPr>
          <w:rFonts w:ascii="Times New Roman" w:hAnsi="Times New Roman" w:cs="Times New Roman"/>
          <w:sz w:val="24"/>
          <w:szCs w:val="24"/>
        </w:rPr>
        <w:t xml:space="preserve">Based on previous CM/GC projects, </w:t>
      </w:r>
      <w:r w:rsidR="00813DFB">
        <w:rPr>
          <w:rFonts w:ascii="Times New Roman" w:hAnsi="Times New Roman" w:cs="Times New Roman"/>
          <w:sz w:val="24"/>
          <w:szCs w:val="24"/>
        </w:rPr>
        <w:t xml:space="preserve">COCC </w:t>
      </w:r>
      <w:r w:rsidRPr="00813DFB" w:rsidR="00813DFB">
        <w:rPr>
          <w:rFonts w:ascii="Times New Roman" w:hAnsi="Times New Roman" w:cs="Times New Roman"/>
          <w:sz w:val="24"/>
          <w:szCs w:val="24"/>
        </w:rPr>
        <w:t xml:space="preserve">anticipates that </w:t>
      </w:r>
      <w:r>
        <w:rPr>
          <w:rFonts w:ascii="Times New Roman" w:hAnsi="Times New Roman" w:cs="Times New Roman"/>
          <w:sz w:val="24"/>
          <w:szCs w:val="24"/>
        </w:rPr>
        <w:t xml:space="preserve">the number of contractors interested in </w:t>
      </w:r>
      <w:r w:rsidRPr="00813DFB" w:rsidR="00813DFB">
        <w:rPr>
          <w:rFonts w:ascii="Times New Roman" w:hAnsi="Times New Roman" w:cs="Times New Roman"/>
          <w:sz w:val="24"/>
          <w:szCs w:val="24"/>
        </w:rPr>
        <w:t xml:space="preserve">this contract will be similar to that experienced in other projects of this </w:t>
      </w:r>
      <w:r w:rsidR="00813DFB">
        <w:rPr>
          <w:rFonts w:ascii="Times New Roman" w:hAnsi="Times New Roman" w:cs="Times New Roman"/>
          <w:sz w:val="24"/>
          <w:szCs w:val="24"/>
        </w:rPr>
        <w:t>scale</w:t>
      </w:r>
      <w:r>
        <w:rPr>
          <w:rFonts w:ascii="Times New Roman" w:hAnsi="Times New Roman" w:cs="Times New Roman"/>
          <w:sz w:val="24"/>
          <w:szCs w:val="24"/>
        </w:rPr>
        <w:t>, and that there will be vigorous competition during the RFP process</w:t>
      </w:r>
      <w:r w:rsidRPr="00813DFB" w:rsidR="00813DFB">
        <w:rPr>
          <w:rFonts w:ascii="Times New Roman" w:hAnsi="Times New Roman" w:cs="Times New Roman"/>
          <w:sz w:val="24"/>
          <w:szCs w:val="24"/>
        </w:rPr>
        <w:t>.</w:t>
      </w:r>
      <w:r w:rsidR="00813DFB">
        <w:rPr>
          <w:rFonts w:ascii="Times New Roman" w:hAnsi="Times New Roman" w:cs="Times New Roman"/>
          <w:sz w:val="24"/>
          <w:szCs w:val="24"/>
        </w:rPr>
        <w:t xml:space="preserve"> </w:t>
      </w:r>
    </w:p>
    <w:p w:rsidRPr="00A93B8A" w:rsidR="00A93B8A" w:rsidP="0096773F" w:rsidRDefault="00A93B8A" w14:paraId="4351F458" w14:textId="11E9826F">
      <w:pPr>
        <w:pStyle w:val="ListParagraph"/>
        <w:numPr>
          <w:ilvl w:val="0"/>
          <w:numId w:val="4"/>
        </w:numPr>
        <w:spacing w:after="240" w:line="240" w:lineRule="auto"/>
        <w:ind w:left="1440" w:hanging="72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The construction budget and the </w:t>
      </w:r>
      <w:r w:rsidRPr="0096773F">
        <w:rPr>
          <w:rFonts w:ascii="Times New Roman" w:hAnsi="Times New Roman"/>
          <w:b/>
          <w:sz w:val="24"/>
          <w:szCs w:val="24"/>
        </w:rPr>
        <w:t>projected</w:t>
      </w:r>
      <w:r>
        <w:rPr>
          <w:rFonts w:ascii="Times New Roman" w:hAnsi="Times New Roman" w:cs="Times New Roman"/>
          <w:b/>
          <w:sz w:val="24"/>
          <w:szCs w:val="24"/>
        </w:rPr>
        <w:t xml:space="preserve"> operating costs for the completed public improvement</w:t>
      </w:r>
      <w:r w:rsidR="00C136C9">
        <w:rPr>
          <w:rFonts w:ascii="Times New Roman" w:hAnsi="Times New Roman" w:cs="Times New Roman"/>
          <w:b/>
          <w:sz w:val="24"/>
          <w:szCs w:val="24"/>
        </w:rPr>
        <w:t>:</w:t>
      </w:r>
    </w:p>
    <w:p w:rsidR="000567C1" w:rsidP="006765C5" w:rsidRDefault="006765C5" w14:paraId="3A17BF6B" w14:textId="30032397">
      <w:pPr>
        <w:pStyle w:val="ListParagraph"/>
        <w:spacing w:after="240" w:line="240" w:lineRule="auto"/>
        <w:ind w:left="1080" w:right="720"/>
        <w:contextualSpacing w:val="0"/>
        <w:jc w:val="both"/>
        <w:rPr>
          <w:rFonts w:ascii="Times New Roman" w:hAnsi="Times New Roman" w:cs="Times New Roman"/>
          <w:sz w:val="24"/>
          <w:szCs w:val="24"/>
        </w:rPr>
      </w:pPr>
      <w:r>
        <w:rPr>
          <w:rFonts w:ascii="Times New Roman" w:hAnsi="Times New Roman" w:cs="Times New Roman"/>
          <w:sz w:val="24"/>
          <w:szCs w:val="24"/>
        </w:rPr>
        <w:t>The construction budget is set forth above in the project description. COCC has not conducted a detailed analysis of the operating costs, but expects that improved design resulting from the CM/GC</w:t>
      </w:r>
      <w:r w:rsidR="005F5032">
        <w:rPr>
          <w:rFonts w:ascii="Times New Roman" w:hAnsi="Times New Roman" w:cs="Times New Roman"/>
          <w:sz w:val="24"/>
          <w:szCs w:val="24"/>
        </w:rPr>
        <w:t>’</w:t>
      </w:r>
      <w:r>
        <w:rPr>
          <w:rFonts w:ascii="Times New Roman" w:hAnsi="Times New Roman" w:cs="Times New Roman"/>
          <w:sz w:val="24"/>
          <w:szCs w:val="24"/>
        </w:rPr>
        <w:t xml:space="preserve">s early participation during the design phase, </w:t>
      </w:r>
      <w:r w:rsidRPr="006408CD" w:rsidR="006408CD">
        <w:rPr>
          <w:rFonts w:ascii="Times New Roman" w:hAnsi="Times New Roman" w:cs="Times New Roman"/>
          <w:sz w:val="24"/>
          <w:szCs w:val="24"/>
        </w:rPr>
        <w:t>and particularly the contractor</w:t>
      </w:r>
      <w:r w:rsidR="005F5032">
        <w:rPr>
          <w:rFonts w:ascii="Times New Roman" w:hAnsi="Times New Roman" w:cs="Times New Roman"/>
          <w:sz w:val="24"/>
          <w:szCs w:val="24"/>
        </w:rPr>
        <w:t>’</w:t>
      </w:r>
      <w:r w:rsidRPr="006408CD" w:rsidR="006408CD">
        <w:rPr>
          <w:rFonts w:ascii="Times New Roman" w:hAnsi="Times New Roman" w:cs="Times New Roman"/>
          <w:sz w:val="24"/>
          <w:szCs w:val="24"/>
        </w:rPr>
        <w:t xml:space="preserve">s assistance with energy efficiency improvements designed to meet </w:t>
      </w:r>
      <w:r w:rsidR="006408CD">
        <w:rPr>
          <w:rFonts w:ascii="Times New Roman" w:hAnsi="Times New Roman" w:cs="Times New Roman"/>
          <w:sz w:val="24"/>
          <w:szCs w:val="24"/>
        </w:rPr>
        <w:t>COCC</w:t>
      </w:r>
      <w:r w:rsidR="005F5032">
        <w:rPr>
          <w:rFonts w:ascii="Times New Roman" w:hAnsi="Times New Roman" w:cs="Times New Roman"/>
          <w:sz w:val="24"/>
          <w:szCs w:val="24"/>
        </w:rPr>
        <w:t>’</w:t>
      </w:r>
      <w:r w:rsidRPr="006408CD" w:rsidR="006408CD">
        <w:rPr>
          <w:rFonts w:ascii="Times New Roman" w:hAnsi="Times New Roman" w:cs="Times New Roman"/>
          <w:sz w:val="24"/>
          <w:szCs w:val="24"/>
        </w:rPr>
        <w:t>s rigorous energy efficiency goals, will substantially reduce long-term operating cost</w:t>
      </w:r>
      <w:r w:rsidR="006408CD">
        <w:rPr>
          <w:rFonts w:ascii="Times New Roman" w:hAnsi="Times New Roman" w:cs="Times New Roman"/>
          <w:sz w:val="24"/>
          <w:szCs w:val="24"/>
        </w:rPr>
        <w:t>s</w:t>
      </w:r>
      <w:r w:rsidRPr="006408CD" w:rsidR="006408CD">
        <w:rPr>
          <w:rFonts w:ascii="Times New Roman" w:hAnsi="Times New Roman" w:cs="Times New Roman"/>
          <w:sz w:val="24"/>
          <w:szCs w:val="24"/>
        </w:rPr>
        <w:t xml:space="preserve">. This is one of the design goals of the project, and bringing the contractor on board during the design phase will improve </w:t>
      </w:r>
      <w:r w:rsidR="006408CD">
        <w:rPr>
          <w:rFonts w:ascii="Times New Roman" w:hAnsi="Times New Roman" w:cs="Times New Roman"/>
          <w:sz w:val="24"/>
          <w:szCs w:val="24"/>
        </w:rPr>
        <w:t>COCC</w:t>
      </w:r>
      <w:r w:rsidR="005F5032">
        <w:rPr>
          <w:rFonts w:ascii="Times New Roman" w:hAnsi="Times New Roman" w:cs="Times New Roman"/>
          <w:sz w:val="24"/>
          <w:szCs w:val="24"/>
        </w:rPr>
        <w:t>’</w:t>
      </w:r>
      <w:r w:rsidRPr="006408CD" w:rsidR="006408CD">
        <w:rPr>
          <w:rFonts w:ascii="Times New Roman" w:hAnsi="Times New Roman" w:cs="Times New Roman"/>
          <w:sz w:val="24"/>
          <w:szCs w:val="24"/>
        </w:rPr>
        <w:t>s ability to achieve this goal.</w:t>
      </w:r>
    </w:p>
    <w:p w:rsidR="007B5A44" w:rsidP="0096773F" w:rsidRDefault="007B5A44" w14:paraId="60D20BB5" w14:textId="0DEF4D6A">
      <w:pPr>
        <w:pStyle w:val="ListParagraph"/>
        <w:numPr>
          <w:ilvl w:val="0"/>
          <w:numId w:val="4"/>
        </w:numPr>
        <w:spacing w:after="240" w:line="240" w:lineRule="auto"/>
        <w:ind w:left="1440" w:hanging="72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Public Benefits that may result from </w:t>
      </w:r>
      <w:r w:rsidRPr="0096773F">
        <w:rPr>
          <w:rFonts w:ascii="Times New Roman" w:hAnsi="Times New Roman"/>
          <w:b/>
          <w:sz w:val="24"/>
          <w:szCs w:val="24"/>
        </w:rPr>
        <w:t>granting</w:t>
      </w:r>
      <w:r>
        <w:rPr>
          <w:rFonts w:ascii="Times New Roman" w:hAnsi="Times New Roman" w:cs="Times New Roman"/>
          <w:b/>
          <w:sz w:val="24"/>
          <w:szCs w:val="24"/>
        </w:rPr>
        <w:t xml:space="preserve"> the exemption</w:t>
      </w:r>
      <w:r w:rsidR="00C136C9">
        <w:rPr>
          <w:rFonts w:ascii="Times New Roman" w:hAnsi="Times New Roman" w:cs="Times New Roman"/>
          <w:b/>
          <w:sz w:val="24"/>
          <w:szCs w:val="24"/>
        </w:rPr>
        <w:t>:</w:t>
      </w:r>
    </w:p>
    <w:p w:rsidR="002722C8" w:rsidP="006765C5" w:rsidRDefault="002722C8" w14:paraId="7517F84A" w14:textId="24892340">
      <w:pPr>
        <w:pStyle w:val="ListParagraph"/>
        <w:spacing w:after="240" w:line="240" w:lineRule="auto"/>
        <w:ind w:left="1080" w:right="720"/>
        <w:contextualSpacing w:val="0"/>
        <w:jc w:val="both"/>
        <w:rPr>
          <w:rFonts w:ascii="Times New Roman" w:hAnsi="Times New Roman"/>
          <w:sz w:val="24"/>
          <w:szCs w:val="24"/>
        </w:rPr>
      </w:pPr>
      <w:r w:rsidRPr="002722C8">
        <w:rPr>
          <w:rFonts w:ascii="Times New Roman" w:hAnsi="Times New Roman"/>
          <w:sz w:val="24"/>
          <w:szCs w:val="24"/>
        </w:rPr>
        <w:t xml:space="preserve">Early </w:t>
      </w:r>
      <w:r w:rsidRPr="00DB7463">
        <w:rPr>
          <w:rFonts w:ascii="Times New Roman" w:hAnsi="Times New Roman" w:cs="Times New Roman"/>
          <w:sz w:val="24"/>
          <w:szCs w:val="24"/>
        </w:rPr>
        <w:t>selection</w:t>
      </w:r>
      <w:r w:rsidRPr="002722C8">
        <w:rPr>
          <w:rFonts w:ascii="Times New Roman" w:hAnsi="Times New Roman"/>
          <w:sz w:val="24"/>
          <w:szCs w:val="24"/>
        </w:rPr>
        <w:t xml:space="preserve"> of the CM/GC allows for a more informed contractor.</w:t>
      </w:r>
      <w:r w:rsidR="0057625C">
        <w:rPr>
          <w:rFonts w:ascii="Times New Roman" w:hAnsi="Times New Roman"/>
          <w:sz w:val="24"/>
          <w:szCs w:val="24"/>
        </w:rPr>
        <w:t xml:space="preserve"> </w:t>
      </w:r>
      <w:r w:rsidRPr="002722C8">
        <w:rPr>
          <w:rFonts w:ascii="Times New Roman" w:hAnsi="Times New Roman"/>
          <w:sz w:val="24"/>
          <w:szCs w:val="24"/>
        </w:rPr>
        <w:t xml:space="preserve">The CM/GC will be part of the design team and will have a better understanding of the financial requirements </w:t>
      </w:r>
      <w:r w:rsidRPr="00C136C9">
        <w:rPr>
          <w:rFonts w:ascii="Times New Roman" w:hAnsi="Times New Roman" w:cs="Times New Roman"/>
          <w:sz w:val="24"/>
          <w:szCs w:val="24"/>
        </w:rPr>
        <w:t>o</w:t>
      </w:r>
      <w:r w:rsidRPr="00C136C9" w:rsidR="00537774">
        <w:rPr>
          <w:rFonts w:ascii="Times New Roman" w:hAnsi="Times New Roman" w:cs="Times New Roman"/>
          <w:sz w:val="24"/>
          <w:szCs w:val="24"/>
        </w:rPr>
        <w:t>f</w:t>
      </w:r>
      <w:r>
        <w:rPr>
          <w:rFonts w:ascii="Times New Roman" w:hAnsi="Times New Roman"/>
          <w:sz w:val="24"/>
          <w:szCs w:val="24"/>
        </w:rPr>
        <w:t xml:space="preserve"> the </w:t>
      </w:r>
      <w:r w:rsidR="002B0D79">
        <w:rPr>
          <w:rFonts w:ascii="Times New Roman" w:hAnsi="Times New Roman"/>
          <w:sz w:val="24"/>
          <w:szCs w:val="24"/>
        </w:rPr>
        <w:t>Project</w:t>
      </w:r>
      <w:r w:rsidRPr="002722C8">
        <w:rPr>
          <w:rFonts w:ascii="Times New Roman" w:hAnsi="Times New Roman"/>
          <w:sz w:val="24"/>
          <w:szCs w:val="24"/>
        </w:rPr>
        <w:t>.</w:t>
      </w:r>
      <w:r w:rsidR="0057625C">
        <w:rPr>
          <w:rFonts w:ascii="Times New Roman" w:hAnsi="Times New Roman"/>
          <w:sz w:val="24"/>
          <w:szCs w:val="24"/>
        </w:rPr>
        <w:t xml:space="preserve"> </w:t>
      </w:r>
      <w:r w:rsidRPr="002722C8">
        <w:rPr>
          <w:rFonts w:ascii="Times New Roman" w:hAnsi="Times New Roman"/>
          <w:sz w:val="24"/>
          <w:szCs w:val="24"/>
        </w:rPr>
        <w:t xml:space="preserve">This should result in better decision making by the </w:t>
      </w:r>
      <w:r w:rsidR="002B0D79">
        <w:rPr>
          <w:rFonts w:ascii="Times New Roman" w:hAnsi="Times New Roman"/>
          <w:sz w:val="24"/>
          <w:szCs w:val="24"/>
        </w:rPr>
        <w:t>Project</w:t>
      </w:r>
      <w:r w:rsidRPr="002722C8">
        <w:rPr>
          <w:rFonts w:ascii="Times New Roman" w:hAnsi="Times New Roman"/>
          <w:sz w:val="24"/>
          <w:szCs w:val="24"/>
        </w:rPr>
        <w:t xml:space="preserve"> construction team, thereby saving time and money.</w:t>
      </w:r>
      <w:r w:rsidR="0057625C">
        <w:rPr>
          <w:rFonts w:ascii="Times New Roman" w:hAnsi="Times New Roman"/>
          <w:sz w:val="24"/>
          <w:szCs w:val="24"/>
        </w:rPr>
        <w:t xml:space="preserve"> </w:t>
      </w:r>
      <w:r>
        <w:rPr>
          <w:rFonts w:ascii="Times New Roman" w:hAnsi="Times New Roman"/>
          <w:sz w:val="24"/>
          <w:szCs w:val="24"/>
        </w:rPr>
        <w:t xml:space="preserve">Also, the work </w:t>
      </w:r>
      <w:r w:rsidR="005F5A79">
        <w:rPr>
          <w:rFonts w:ascii="Times New Roman" w:hAnsi="Times New Roman"/>
          <w:sz w:val="24"/>
          <w:szCs w:val="24"/>
        </w:rPr>
        <w:t>will be performed</w:t>
      </w:r>
      <w:r>
        <w:rPr>
          <w:rFonts w:ascii="Times New Roman" w:hAnsi="Times New Roman"/>
          <w:sz w:val="24"/>
          <w:szCs w:val="24"/>
        </w:rPr>
        <w:t xml:space="preserve"> within</w:t>
      </w:r>
      <w:r w:rsidR="001115FC">
        <w:rPr>
          <w:rFonts w:ascii="Times New Roman" w:hAnsi="Times New Roman"/>
          <w:sz w:val="24"/>
          <w:szCs w:val="24"/>
        </w:rPr>
        <w:t xml:space="preserve"> an operating </w:t>
      </w:r>
      <w:r w:rsidR="006408CD">
        <w:rPr>
          <w:rFonts w:ascii="Times New Roman" w:hAnsi="Times New Roman"/>
          <w:sz w:val="24"/>
          <w:szCs w:val="24"/>
        </w:rPr>
        <w:t>manufacturing and technical training facility</w:t>
      </w:r>
      <w:r w:rsidR="001115FC">
        <w:rPr>
          <w:rFonts w:ascii="Times New Roman" w:hAnsi="Times New Roman"/>
          <w:sz w:val="24"/>
          <w:szCs w:val="24"/>
        </w:rPr>
        <w:t xml:space="preserve"> and there is </w:t>
      </w:r>
      <w:r w:rsidR="006408CD">
        <w:rPr>
          <w:rFonts w:ascii="Times New Roman" w:hAnsi="Times New Roman"/>
          <w:sz w:val="24"/>
          <w:szCs w:val="24"/>
        </w:rPr>
        <w:t>need</w:t>
      </w:r>
      <w:r w:rsidR="001115FC">
        <w:rPr>
          <w:rFonts w:ascii="Times New Roman" w:hAnsi="Times New Roman"/>
          <w:sz w:val="24"/>
          <w:szCs w:val="24"/>
        </w:rPr>
        <w:t xml:space="preserve"> to accomplish a </w:t>
      </w:r>
      <w:r w:rsidR="006408CD">
        <w:rPr>
          <w:rFonts w:ascii="Times New Roman" w:hAnsi="Times New Roman"/>
          <w:sz w:val="24"/>
          <w:szCs w:val="24"/>
        </w:rPr>
        <w:t xml:space="preserve">significant </w:t>
      </w:r>
      <w:r w:rsidR="001115FC">
        <w:rPr>
          <w:rFonts w:ascii="Times New Roman" w:hAnsi="Times New Roman"/>
          <w:sz w:val="24"/>
          <w:szCs w:val="24"/>
        </w:rPr>
        <w:t>portion of the work w</w:t>
      </w:r>
      <w:r w:rsidR="001115FC">
        <w:rPr>
          <w:rFonts w:ascii="Times New Roman" w:hAnsi="Times New Roman" w:cs="Times New Roman"/>
          <w:sz w:val="24"/>
          <w:szCs w:val="24"/>
        </w:rPr>
        <w:t>hile students and staff are on site</w:t>
      </w:r>
      <w:r w:rsidR="004B69AE">
        <w:rPr>
          <w:rFonts w:ascii="Times New Roman" w:hAnsi="Times New Roman"/>
          <w:sz w:val="24"/>
          <w:szCs w:val="24"/>
        </w:rPr>
        <w:t>.</w:t>
      </w:r>
      <w:r w:rsidR="0057625C">
        <w:rPr>
          <w:rFonts w:ascii="Times New Roman" w:hAnsi="Times New Roman"/>
          <w:sz w:val="24"/>
          <w:szCs w:val="24"/>
        </w:rPr>
        <w:t xml:space="preserve"> </w:t>
      </w:r>
      <w:r w:rsidR="00BC4FA2">
        <w:rPr>
          <w:rFonts w:ascii="Times New Roman" w:hAnsi="Times New Roman"/>
          <w:sz w:val="24"/>
          <w:szCs w:val="24"/>
        </w:rPr>
        <w:t xml:space="preserve">Having </w:t>
      </w:r>
      <w:r w:rsidR="006408CD">
        <w:rPr>
          <w:rFonts w:ascii="Times New Roman" w:hAnsi="Times New Roman"/>
          <w:sz w:val="24"/>
          <w:szCs w:val="24"/>
        </w:rPr>
        <w:t>the CM/GC</w:t>
      </w:r>
      <w:r w:rsidR="00BC4FA2">
        <w:rPr>
          <w:rFonts w:ascii="Times New Roman" w:hAnsi="Times New Roman"/>
          <w:sz w:val="24"/>
          <w:szCs w:val="24"/>
        </w:rPr>
        <w:t xml:space="preserve"> on board early in the design process</w:t>
      </w:r>
      <w:r w:rsidR="004B69AE">
        <w:rPr>
          <w:rFonts w:ascii="Times New Roman" w:hAnsi="Times New Roman"/>
          <w:sz w:val="24"/>
          <w:szCs w:val="24"/>
        </w:rPr>
        <w:t xml:space="preserve"> will better </w:t>
      </w:r>
      <w:r w:rsidR="005F5A79">
        <w:rPr>
          <w:rFonts w:ascii="Times New Roman" w:hAnsi="Times New Roman"/>
          <w:sz w:val="24"/>
          <w:szCs w:val="24"/>
        </w:rPr>
        <w:t>ensure</w:t>
      </w:r>
      <w:r w:rsidR="004B69AE">
        <w:rPr>
          <w:rFonts w:ascii="Times New Roman" w:hAnsi="Times New Roman"/>
          <w:sz w:val="24"/>
          <w:szCs w:val="24"/>
        </w:rPr>
        <w:t xml:space="preserve"> </w:t>
      </w:r>
      <w:r w:rsidR="006408CD">
        <w:rPr>
          <w:rFonts w:ascii="Times New Roman" w:hAnsi="Times New Roman"/>
          <w:sz w:val="24"/>
          <w:szCs w:val="24"/>
        </w:rPr>
        <w:t xml:space="preserve">the </w:t>
      </w:r>
      <w:r w:rsidR="004B69AE">
        <w:rPr>
          <w:rFonts w:ascii="Times New Roman" w:hAnsi="Times New Roman"/>
          <w:sz w:val="24"/>
          <w:szCs w:val="24"/>
        </w:rPr>
        <w:t>safety of all.</w:t>
      </w:r>
      <w:r w:rsidR="0057625C">
        <w:rPr>
          <w:rFonts w:ascii="Times New Roman" w:hAnsi="Times New Roman"/>
          <w:sz w:val="24"/>
          <w:szCs w:val="24"/>
        </w:rPr>
        <w:t xml:space="preserve"> </w:t>
      </w:r>
      <w:r w:rsidRPr="002722C8">
        <w:rPr>
          <w:rFonts w:ascii="Times New Roman" w:hAnsi="Times New Roman"/>
          <w:sz w:val="24"/>
          <w:szCs w:val="24"/>
        </w:rPr>
        <w:t>Safety, cost savings</w:t>
      </w:r>
      <w:r w:rsidR="005F5A79">
        <w:rPr>
          <w:rFonts w:ascii="Times New Roman" w:hAnsi="Times New Roman"/>
          <w:sz w:val="24"/>
          <w:szCs w:val="24"/>
        </w:rPr>
        <w:t>,</w:t>
      </w:r>
      <w:r w:rsidRPr="002722C8">
        <w:rPr>
          <w:rFonts w:ascii="Times New Roman" w:hAnsi="Times New Roman"/>
          <w:sz w:val="24"/>
          <w:szCs w:val="24"/>
        </w:rPr>
        <w:t xml:space="preserve"> and better assurance of </w:t>
      </w:r>
      <w:r w:rsidR="005F5A79">
        <w:rPr>
          <w:rFonts w:ascii="Times New Roman" w:hAnsi="Times New Roman"/>
          <w:sz w:val="24"/>
          <w:szCs w:val="24"/>
        </w:rPr>
        <w:t xml:space="preserve">timely </w:t>
      </w:r>
      <w:r w:rsidRPr="002722C8">
        <w:rPr>
          <w:rFonts w:ascii="Times New Roman" w:hAnsi="Times New Roman"/>
          <w:sz w:val="24"/>
          <w:szCs w:val="24"/>
        </w:rPr>
        <w:t xml:space="preserve">completion </w:t>
      </w:r>
      <w:r w:rsidR="005F5A79">
        <w:rPr>
          <w:rFonts w:ascii="Times New Roman" w:hAnsi="Times New Roman"/>
          <w:sz w:val="24"/>
          <w:szCs w:val="24"/>
        </w:rPr>
        <w:t xml:space="preserve">will benefit </w:t>
      </w:r>
      <w:r w:rsidR="006408CD">
        <w:rPr>
          <w:rFonts w:ascii="Times New Roman" w:hAnsi="Times New Roman"/>
          <w:sz w:val="24"/>
          <w:szCs w:val="24"/>
        </w:rPr>
        <w:t xml:space="preserve">the public and </w:t>
      </w:r>
      <w:r w:rsidR="00EB74B6">
        <w:rPr>
          <w:rFonts w:ascii="Times New Roman" w:hAnsi="Times New Roman"/>
          <w:sz w:val="24"/>
          <w:szCs w:val="24"/>
        </w:rPr>
        <w:t>COCC</w:t>
      </w:r>
      <w:r w:rsidRPr="002722C8">
        <w:rPr>
          <w:rFonts w:ascii="Times New Roman" w:hAnsi="Times New Roman"/>
          <w:sz w:val="24"/>
          <w:szCs w:val="24"/>
        </w:rPr>
        <w:t>.</w:t>
      </w:r>
    </w:p>
    <w:p w:rsidRPr="0053441C" w:rsidR="0053441C" w:rsidP="0096773F" w:rsidRDefault="0053441C" w14:paraId="307D4CCE" w14:textId="4E50E07E">
      <w:pPr>
        <w:pStyle w:val="ListParagraph"/>
        <w:numPr>
          <w:ilvl w:val="0"/>
          <w:numId w:val="4"/>
        </w:numPr>
        <w:spacing w:after="240" w:line="240" w:lineRule="auto"/>
        <w:ind w:left="1440" w:hanging="720"/>
        <w:contextualSpacing w:val="0"/>
        <w:jc w:val="both"/>
        <w:rPr>
          <w:rFonts w:ascii="Times New Roman" w:hAnsi="Times New Roman" w:cs="Times New Roman"/>
          <w:b/>
          <w:sz w:val="24"/>
          <w:szCs w:val="24"/>
        </w:rPr>
      </w:pPr>
      <w:r>
        <w:rPr>
          <w:rFonts w:ascii="Times New Roman" w:hAnsi="Times New Roman" w:cs="Times New Roman"/>
          <w:b/>
          <w:sz w:val="24"/>
          <w:szCs w:val="24"/>
        </w:rPr>
        <w:t>Whether value engineering techniques may decrease the cost of the public improvement</w:t>
      </w:r>
      <w:r w:rsidR="00C136C9">
        <w:rPr>
          <w:rFonts w:ascii="Times New Roman" w:hAnsi="Times New Roman" w:cs="Times New Roman"/>
          <w:b/>
          <w:sz w:val="24"/>
          <w:szCs w:val="24"/>
        </w:rPr>
        <w:t>:</w:t>
      </w:r>
    </w:p>
    <w:p w:rsidR="002041BE" w:rsidP="006765C5" w:rsidRDefault="002041BE" w14:paraId="51F85580" w14:textId="59F9DCCD">
      <w:pPr>
        <w:pStyle w:val="ListParagraph"/>
        <w:spacing w:after="240" w:line="240" w:lineRule="auto"/>
        <w:ind w:left="1080" w:right="720"/>
        <w:contextualSpacing w:val="0"/>
        <w:jc w:val="both"/>
        <w:rPr>
          <w:rFonts w:ascii="Times New Roman" w:hAnsi="Times New Roman" w:cs="Times New Roman"/>
          <w:sz w:val="24"/>
          <w:szCs w:val="24"/>
        </w:rPr>
      </w:pPr>
      <w:r w:rsidRPr="005E65AE">
        <w:rPr>
          <w:rFonts w:ascii="Times New Roman" w:hAnsi="Times New Roman" w:cs="Times New Roman"/>
          <w:sz w:val="24"/>
          <w:szCs w:val="24"/>
        </w:rPr>
        <w:t xml:space="preserve">The </w:t>
      </w:r>
      <w:r w:rsidR="005F5A79">
        <w:rPr>
          <w:rFonts w:ascii="Times New Roman" w:hAnsi="Times New Roman" w:cs="Times New Roman"/>
          <w:sz w:val="24"/>
          <w:szCs w:val="24"/>
        </w:rPr>
        <w:t>CM/GC</w:t>
      </w:r>
      <w:r w:rsidRPr="005E65AE">
        <w:rPr>
          <w:rFonts w:ascii="Times New Roman" w:hAnsi="Times New Roman" w:cs="Times New Roman"/>
          <w:sz w:val="24"/>
          <w:szCs w:val="24"/>
        </w:rPr>
        <w:t xml:space="preserve"> will become a part of the total </w:t>
      </w:r>
      <w:r w:rsidR="002B0D79">
        <w:rPr>
          <w:rFonts w:ascii="Times New Roman" w:hAnsi="Times New Roman" w:cs="Times New Roman"/>
          <w:sz w:val="24"/>
          <w:szCs w:val="24"/>
        </w:rPr>
        <w:t>Project</w:t>
      </w:r>
      <w:r w:rsidRPr="005E65AE">
        <w:rPr>
          <w:rFonts w:ascii="Times New Roman" w:hAnsi="Times New Roman" w:cs="Times New Roman"/>
          <w:sz w:val="24"/>
          <w:szCs w:val="24"/>
        </w:rPr>
        <w:t xml:space="preserve"> team with the responsibility of leading the </w:t>
      </w:r>
      <w:r w:rsidR="005F5032">
        <w:rPr>
          <w:rFonts w:ascii="Times New Roman" w:hAnsi="Times New Roman" w:cs="Times New Roman"/>
          <w:sz w:val="24"/>
          <w:szCs w:val="24"/>
        </w:rPr>
        <w:t>“</w:t>
      </w:r>
      <w:r w:rsidR="005F5A79">
        <w:rPr>
          <w:rFonts w:ascii="Times New Roman" w:hAnsi="Times New Roman" w:cs="Times New Roman"/>
          <w:sz w:val="24"/>
          <w:szCs w:val="24"/>
        </w:rPr>
        <w:t>v</w:t>
      </w:r>
      <w:r w:rsidRPr="005E65AE">
        <w:rPr>
          <w:rFonts w:ascii="Times New Roman" w:hAnsi="Times New Roman" w:cs="Times New Roman"/>
          <w:sz w:val="24"/>
          <w:szCs w:val="24"/>
        </w:rPr>
        <w:t xml:space="preserve">alue </w:t>
      </w:r>
      <w:r w:rsidR="005F5A79">
        <w:rPr>
          <w:rFonts w:ascii="Times New Roman" w:hAnsi="Times New Roman" w:cs="Times New Roman"/>
          <w:sz w:val="24"/>
          <w:szCs w:val="24"/>
        </w:rPr>
        <w:t>e</w:t>
      </w:r>
      <w:r w:rsidRPr="005E65AE">
        <w:rPr>
          <w:rFonts w:ascii="Times New Roman" w:hAnsi="Times New Roman" w:cs="Times New Roman"/>
          <w:sz w:val="24"/>
          <w:szCs w:val="24"/>
        </w:rPr>
        <w:t>ngineering</w:t>
      </w:r>
      <w:r w:rsidR="005F5032">
        <w:rPr>
          <w:rFonts w:ascii="Times New Roman" w:hAnsi="Times New Roman" w:cs="Times New Roman"/>
          <w:sz w:val="24"/>
          <w:szCs w:val="24"/>
        </w:rPr>
        <w:t>”</w:t>
      </w:r>
      <w:r w:rsidRPr="005E65AE">
        <w:rPr>
          <w:rFonts w:ascii="Times New Roman" w:hAnsi="Times New Roman" w:cs="Times New Roman"/>
          <w:sz w:val="24"/>
          <w:szCs w:val="24"/>
        </w:rPr>
        <w:t xml:space="preserve"> process.</w:t>
      </w:r>
      <w:r w:rsidR="0057625C">
        <w:rPr>
          <w:rFonts w:ascii="Times New Roman" w:hAnsi="Times New Roman" w:cs="Times New Roman"/>
          <w:sz w:val="24"/>
          <w:szCs w:val="24"/>
        </w:rPr>
        <w:t xml:space="preserve"> </w:t>
      </w:r>
      <w:r w:rsidRPr="005E65AE">
        <w:rPr>
          <w:rFonts w:ascii="Times New Roman" w:hAnsi="Times New Roman" w:cs="Times New Roman"/>
          <w:sz w:val="24"/>
          <w:szCs w:val="24"/>
        </w:rPr>
        <w:t xml:space="preserve">The selected </w:t>
      </w:r>
      <w:r w:rsidR="008E43A9">
        <w:rPr>
          <w:rFonts w:ascii="Times New Roman" w:hAnsi="Times New Roman" w:cs="Times New Roman"/>
          <w:sz w:val="24"/>
          <w:szCs w:val="24"/>
        </w:rPr>
        <w:t>CM/GC s</w:t>
      </w:r>
      <w:r w:rsidRPr="005E65AE">
        <w:rPr>
          <w:rFonts w:ascii="Times New Roman" w:hAnsi="Times New Roman" w:cs="Times New Roman"/>
          <w:sz w:val="24"/>
          <w:szCs w:val="24"/>
        </w:rPr>
        <w:t>hould have considerable experience in construction</w:t>
      </w:r>
      <w:r w:rsidR="00CF027E">
        <w:rPr>
          <w:rFonts w:ascii="Times New Roman" w:hAnsi="Times New Roman" w:cs="Times New Roman"/>
          <w:sz w:val="24"/>
          <w:szCs w:val="24"/>
        </w:rPr>
        <w:t xml:space="preserve"> and </w:t>
      </w:r>
      <w:r w:rsidR="00437A94">
        <w:rPr>
          <w:rFonts w:ascii="Times New Roman" w:hAnsi="Times New Roman" w:cs="Times New Roman"/>
          <w:sz w:val="24"/>
          <w:szCs w:val="24"/>
        </w:rPr>
        <w:t>design</w:t>
      </w:r>
      <w:r w:rsidR="006408CD">
        <w:rPr>
          <w:rFonts w:ascii="Times New Roman" w:hAnsi="Times New Roman" w:cs="Times New Roman"/>
          <w:sz w:val="24"/>
          <w:szCs w:val="24"/>
        </w:rPr>
        <w:t>, and</w:t>
      </w:r>
      <w:r w:rsidRPr="005E65AE">
        <w:rPr>
          <w:rFonts w:ascii="Times New Roman" w:hAnsi="Times New Roman" w:cs="Times New Roman"/>
          <w:sz w:val="24"/>
          <w:szCs w:val="24"/>
        </w:rPr>
        <w:t xml:space="preserve"> that experience will be of great </w:t>
      </w:r>
      <w:r w:rsidR="005F5A79">
        <w:rPr>
          <w:rFonts w:ascii="Times New Roman" w:hAnsi="Times New Roman" w:cs="Times New Roman"/>
          <w:sz w:val="24"/>
          <w:szCs w:val="24"/>
        </w:rPr>
        <w:t>value</w:t>
      </w:r>
      <w:r w:rsidRPr="005E65AE">
        <w:rPr>
          <w:rFonts w:ascii="Times New Roman" w:hAnsi="Times New Roman" w:cs="Times New Roman"/>
          <w:sz w:val="24"/>
          <w:szCs w:val="24"/>
        </w:rPr>
        <w:t xml:space="preserve"> in</w:t>
      </w:r>
      <w:r w:rsidR="001115FC">
        <w:rPr>
          <w:rFonts w:ascii="Times New Roman" w:hAnsi="Times New Roman" w:cs="Times New Roman"/>
          <w:sz w:val="24"/>
          <w:szCs w:val="24"/>
        </w:rPr>
        <w:t xml:space="preserve"> </w:t>
      </w:r>
      <w:r w:rsidRPr="005E65AE">
        <w:rPr>
          <w:rFonts w:ascii="Times New Roman" w:hAnsi="Times New Roman" w:cs="Times New Roman"/>
          <w:sz w:val="24"/>
          <w:szCs w:val="24"/>
        </w:rPr>
        <w:t xml:space="preserve">determining the best use of the </w:t>
      </w:r>
      <w:r w:rsidR="005F5A79">
        <w:rPr>
          <w:rFonts w:ascii="Times New Roman" w:hAnsi="Times New Roman" w:cs="Times New Roman"/>
          <w:sz w:val="24"/>
          <w:szCs w:val="24"/>
        </w:rPr>
        <w:t xml:space="preserve">available </w:t>
      </w:r>
      <w:r w:rsidR="002B1A23">
        <w:rPr>
          <w:rFonts w:ascii="Times New Roman" w:hAnsi="Times New Roman" w:cs="Times New Roman"/>
          <w:sz w:val="24"/>
          <w:szCs w:val="24"/>
        </w:rPr>
        <w:t>budget</w:t>
      </w:r>
      <w:r w:rsidR="005F5A79">
        <w:rPr>
          <w:rFonts w:ascii="Times New Roman" w:hAnsi="Times New Roman" w:cs="Times New Roman"/>
          <w:sz w:val="24"/>
          <w:szCs w:val="24"/>
        </w:rPr>
        <w:t>.</w:t>
      </w:r>
      <w:r w:rsidR="0057625C">
        <w:rPr>
          <w:rFonts w:ascii="Times New Roman" w:hAnsi="Times New Roman" w:cs="Times New Roman"/>
          <w:sz w:val="24"/>
          <w:szCs w:val="24"/>
        </w:rPr>
        <w:t xml:space="preserve"> </w:t>
      </w:r>
      <w:r w:rsidR="00437A94">
        <w:rPr>
          <w:rFonts w:ascii="Times New Roman" w:hAnsi="Times New Roman" w:cs="Times New Roman"/>
          <w:sz w:val="24"/>
          <w:szCs w:val="24"/>
        </w:rPr>
        <w:t xml:space="preserve">When the </w:t>
      </w:r>
      <w:r w:rsidR="005F5A79">
        <w:rPr>
          <w:rFonts w:ascii="Times New Roman" w:hAnsi="Times New Roman" w:cs="Times New Roman"/>
          <w:sz w:val="24"/>
          <w:szCs w:val="24"/>
        </w:rPr>
        <w:t>CM/GC</w:t>
      </w:r>
      <w:r w:rsidRPr="005E65AE" w:rsidR="005F5A79">
        <w:rPr>
          <w:rFonts w:ascii="Times New Roman" w:hAnsi="Times New Roman" w:cs="Times New Roman"/>
          <w:sz w:val="24"/>
          <w:szCs w:val="24"/>
        </w:rPr>
        <w:t xml:space="preserve"> </w:t>
      </w:r>
      <w:r w:rsidRPr="005E65AE">
        <w:rPr>
          <w:rFonts w:ascii="Times New Roman" w:hAnsi="Times New Roman" w:cs="Times New Roman"/>
          <w:sz w:val="24"/>
          <w:szCs w:val="24"/>
        </w:rPr>
        <w:t xml:space="preserve">participates, the </w:t>
      </w:r>
      <w:r w:rsidR="002B0D79">
        <w:rPr>
          <w:rFonts w:ascii="Times New Roman" w:hAnsi="Times New Roman" w:cs="Times New Roman"/>
          <w:sz w:val="24"/>
          <w:szCs w:val="24"/>
        </w:rPr>
        <w:t>Project</w:t>
      </w:r>
      <w:r w:rsidR="005F5A79">
        <w:rPr>
          <w:rFonts w:ascii="Times New Roman" w:hAnsi="Times New Roman" w:cs="Times New Roman"/>
          <w:sz w:val="24"/>
          <w:szCs w:val="24"/>
        </w:rPr>
        <w:t xml:space="preserve"> </w:t>
      </w:r>
      <w:r w:rsidRPr="005E65AE">
        <w:rPr>
          <w:rFonts w:ascii="Times New Roman" w:hAnsi="Times New Roman" w:cs="Times New Roman"/>
          <w:sz w:val="24"/>
          <w:szCs w:val="24"/>
        </w:rPr>
        <w:t xml:space="preserve">team can render the most comprehensive evaluation of all factors that affect </w:t>
      </w:r>
      <w:r w:rsidR="002B0D79">
        <w:rPr>
          <w:rFonts w:ascii="Times New Roman" w:hAnsi="Times New Roman" w:cs="Times New Roman"/>
          <w:sz w:val="24"/>
          <w:szCs w:val="24"/>
        </w:rPr>
        <w:t>Project</w:t>
      </w:r>
      <w:r w:rsidRPr="005E65AE" w:rsidR="005F5A79">
        <w:rPr>
          <w:rFonts w:ascii="Times New Roman" w:hAnsi="Times New Roman" w:cs="Times New Roman"/>
          <w:sz w:val="24"/>
          <w:szCs w:val="24"/>
        </w:rPr>
        <w:t xml:space="preserve"> </w:t>
      </w:r>
      <w:r w:rsidRPr="005E65AE">
        <w:rPr>
          <w:rFonts w:ascii="Times New Roman" w:hAnsi="Times New Roman" w:cs="Times New Roman"/>
          <w:sz w:val="24"/>
          <w:szCs w:val="24"/>
        </w:rPr>
        <w:t>cost, quality, and schedule.</w:t>
      </w:r>
    </w:p>
    <w:p w:rsidR="006849DC" w:rsidP="0096773F" w:rsidRDefault="006849DC" w14:paraId="3EF4E119" w14:textId="011607A3">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6849DC">
        <w:rPr>
          <w:rFonts w:ascii="Times New Roman" w:hAnsi="Times New Roman"/>
          <w:b/>
          <w:sz w:val="24"/>
          <w:szCs w:val="24"/>
        </w:rPr>
        <w:t xml:space="preserve">The cost and availability of specialized expertise that is necessary for the public </w:t>
      </w:r>
      <w:r w:rsidRPr="00C136C9">
        <w:rPr>
          <w:rFonts w:ascii="Times New Roman" w:hAnsi="Times New Roman" w:cs="Times New Roman"/>
          <w:b/>
          <w:sz w:val="24"/>
          <w:szCs w:val="24"/>
        </w:rPr>
        <w:t>improvement</w:t>
      </w:r>
      <w:r w:rsidR="00C136C9">
        <w:rPr>
          <w:rFonts w:ascii="Times New Roman" w:hAnsi="Times New Roman"/>
          <w:b/>
          <w:sz w:val="24"/>
          <w:szCs w:val="24"/>
        </w:rPr>
        <w:t>:</w:t>
      </w:r>
    </w:p>
    <w:p w:rsidR="00461F24" w:rsidP="006765C5" w:rsidRDefault="00461F24" w14:paraId="536C4E81" w14:textId="5F4D37F5">
      <w:pPr>
        <w:pStyle w:val="ListParagraph"/>
        <w:spacing w:after="240" w:line="240" w:lineRule="auto"/>
        <w:ind w:left="1080" w:right="720"/>
        <w:contextualSpacing w:val="0"/>
        <w:jc w:val="both"/>
        <w:rPr>
          <w:rFonts w:ascii="Times New Roman" w:hAnsi="Times New Roman" w:cs="Times New Roman"/>
          <w:sz w:val="24"/>
          <w:szCs w:val="24"/>
        </w:rPr>
      </w:pPr>
      <w:r w:rsidRPr="00461F24">
        <w:rPr>
          <w:rFonts w:ascii="Times New Roman" w:hAnsi="Times New Roman" w:cs="Times New Roman"/>
          <w:sz w:val="24"/>
          <w:szCs w:val="24"/>
        </w:rPr>
        <w:t xml:space="preserve">It is very important that the </w:t>
      </w:r>
      <w:r w:rsidR="005F5A79">
        <w:rPr>
          <w:rFonts w:ascii="Times New Roman" w:hAnsi="Times New Roman" w:cs="Times New Roman"/>
          <w:sz w:val="24"/>
          <w:szCs w:val="24"/>
        </w:rPr>
        <w:t>CM/GC</w:t>
      </w:r>
      <w:r w:rsidRPr="00461F24" w:rsidR="005F5A79">
        <w:rPr>
          <w:rFonts w:ascii="Times New Roman" w:hAnsi="Times New Roman" w:cs="Times New Roman"/>
          <w:sz w:val="24"/>
          <w:szCs w:val="24"/>
        </w:rPr>
        <w:t xml:space="preserve"> </w:t>
      </w:r>
      <w:r w:rsidRPr="00461F24">
        <w:rPr>
          <w:rFonts w:ascii="Times New Roman" w:hAnsi="Times New Roman" w:cs="Times New Roman"/>
          <w:sz w:val="24"/>
          <w:szCs w:val="24"/>
        </w:rPr>
        <w:t xml:space="preserve">selected have experience in the </w:t>
      </w:r>
      <w:r w:rsidR="0038369C">
        <w:rPr>
          <w:rFonts w:ascii="Times New Roman" w:hAnsi="Times New Roman" w:cs="Times New Roman"/>
          <w:sz w:val="24"/>
          <w:szCs w:val="24"/>
        </w:rPr>
        <w:t>design</w:t>
      </w:r>
      <w:r w:rsidR="006B3CA0">
        <w:rPr>
          <w:rFonts w:ascii="Times New Roman" w:hAnsi="Times New Roman" w:cs="Times New Roman"/>
          <w:sz w:val="24"/>
          <w:szCs w:val="24"/>
        </w:rPr>
        <w:t>,</w:t>
      </w:r>
      <w:r w:rsidR="0038369C">
        <w:rPr>
          <w:rFonts w:ascii="Times New Roman" w:hAnsi="Times New Roman" w:cs="Times New Roman"/>
          <w:sz w:val="24"/>
          <w:szCs w:val="24"/>
        </w:rPr>
        <w:t xml:space="preserve"> construction</w:t>
      </w:r>
      <w:r w:rsidR="005F5A79">
        <w:rPr>
          <w:rFonts w:ascii="Times New Roman" w:hAnsi="Times New Roman" w:cs="Times New Roman"/>
          <w:sz w:val="24"/>
          <w:szCs w:val="24"/>
        </w:rPr>
        <w:t>,</w:t>
      </w:r>
      <w:r w:rsidR="00C67F4F">
        <w:rPr>
          <w:rFonts w:ascii="Times New Roman" w:hAnsi="Times New Roman" w:cs="Times New Roman"/>
          <w:sz w:val="24"/>
          <w:szCs w:val="24"/>
        </w:rPr>
        <w:t xml:space="preserve"> </w:t>
      </w:r>
      <w:r w:rsidR="009F2C62">
        <w:rPr>
          <w:rFonts w:ascii="Times New Roman" w:hAnsi="Times New Roman" w:cs="Times New Roman"/>
          <w:sz w:val="24"/>
          <w:szCs w:val="24"/>
        </w:rPr>
        <w:t>and the</w:t>
      </w:r>
      <w:r w:rsidRPr="00461F24">
        <w:rPr>
          <w:rFonts w:ascii="Times New Roman" w:hAnsi="Times New Roman" w:cs="Times New Roman"/>
          <w:sz w:val="24"/>
          <w:szCs w:val="24"/>
        </w:rPr>
        <w:t xml:space="preserve"> security requirements of</w:t>
      </w:r>
      <w:r w:rsidR="00085CB5">
        <w:rPr>
          <w:rFonts w:ascii="Times New Roman" w:hAnsi="Times New Roman" w:cs="Times New Roman"/>
          <w:sz w:val="24"/>
          <w:szCs w:val="24"/>
        </w:rPr>
        <w:t xml:space="preserve"> </w:t>
      </w:r>
      <w:r w:rsidR="005F5A79">
        <w:rPr>
          <w:rFonts w:ascii="Times New Roman" w:hAnsi="Times New Roman" w:cs="Times New Roman"/>
          <w:sz w:val="24"/>
          <w:szCs w:val="24"/>
        </w:rPr>
        <w:t>p</w:t>
      </w:r>
      <w:r w:rsidR="00085CB5">
        <w:rPr>
          <w:rFonts w:ascii="Times New Roman" w:hAnsi="Times New Roman" w:cs="Times New Roman"/>
          <w:sz w:val="24"/>
          <w:szCs w:val="24"/>
        </w:rPr>
        <w:t xml:space="preserve">ublic </w:t>
      </w:r>
      <w:r w:rsidR="005F5A79">
        <w:rPr>
          <w:rFonts w:ascii="Times New Roman" w:hAnsi="Times New Roman" w:cs="Times New Roman"/>
          <w:sz w:val="24"/>
          <w:szCs w:val="24"/>
        </w:rPr>
        <w:t>f</w:t>
      </w:r>
      <w:r w:rsidR="00085CB5">
        <w:rPr>
          <w:rFonts w:ascii="Times New Roman" w:hAnsi="Times New Roman" w:cs="Times New Roman"/>
          <w:sz w:val="24"/>
          <w:szCs w:val="24"/>
        </w:rPr>
        <w:t>acilities</w:t>
      </w:r>
      <w:r w:rsidR="006408CD">
        <w:rPr>
          <w:rFonts w:ascii="Times New Roman" w:hAnsi="Times New Roman" w:cs="Times New Roman"/>
          <w:sz w:val="24"/>
          <w:szCs w:val="24"/>
        </w:rPr>
        <w:t>, especially buildings that are in use by staff and students</w:t>
      </w:r>
      <w:r w:rsidRPr="00461F24">
        <w:rPr>
          <w:rFonts w:ascii="Times New Roman" w:hAnsi="Times New Roman" w:cs="Times New Roman"/>
          <w:sz w:val="24"/>
          <w:szCs w:val="24"/>
        </w:rPr>
        <w:t>.</w:t>
      </w:r>
      <w:r w:rsidR="0057625C">
        <w:rPr>
          <w:rFonts w:ascii="Times New Roman" w:hAnsi="Times New Roman" w:cs="Times New Roman"/>
          <w:sz w:val="24"/>
          <w:szCs w:val="24"/>
        </w:rPr>
        <w:t xml:space="preserve"> </w:t>
      </w:r>
      <w:r w:rsidRPr="00461F24">
        <w:rPr>
          <w:rFonts w:ascii="Times New Roman" w:hAnsi="Times New Roman" w:cs="Times New Roman"/>
          <w:sz w:val="24"/>
          <w:szCs w:val="24"/>
        </w:rPr>
        <w:t xml:space="preserve">This experience will assist the </w:t>
      </w:r>
      <w:r w:rsidR="002B0D79">
        <w:rPr>
          <w:rFonts w:ascii="Times New Roman" w:hAnsi="Times New Roman" w:cs="Times New Roman"/>
          <w:sz w:val="24"/>
          <w:szCs w:val="24"/>
        </w:rPr>
        <w:t>Project</w:t>
      </w:r>
      <w:r w:rsidRPr="00461F24">
        <w:rPr>
          <w:rFonts w:ascii="Times New Roman" w:hAnsi="Times New Roman" w:cs="Times New Roman"/>
          <w:sz w:val="24"/>
          <w:szCs w:val="24"/>
        </w:rPr>
        <w:t xml:space="preserve"> team in determining the best and safest process to pursue</w:t>
      </w:r>
      <w:r w:rsidR="005F5A79">
        <w:rPr>
          <w:rFonts w:ascii="Times New Roman" w:hAnsi="Times New Roman" w:cs="Times New Roman"/>
          <w:sz w:val="24"/>
          <w:szCs w:val="24"/>
        </w:rPr>
        <w:t>.</w:t>
      </w:r>
      <w:r w:rsidR="0057625C">
        <w:rPr>
          <w:rFonts w:ascii="Times New Roman" w:hAnsi="Times New Roman" w:cs="Times New Roman"/>
          <w:sz w:val="24"/>
          <w:szCs w:val="24"/>
        </w:rPr>
        <w:t xml:space="preserve"> </w:t>
      </w:r>
      <w:r w:rsidRPr="006408CD" w:rsidR="006408CD">
        <w:rPr>
          <w:rFonts w:ascii="Times New Roman" w:hAnsi="Times New Roman" w:cs="Times New Roman"/>
          <w:sz w:val="24"/>
          <w:szCs w:val="24"/>
        </w:rPr>
        <w:t>The RFP process allows for review of contractor expertise not afforded in traditional procurement.</w:t>
      </w:r>
    </w:p>
    <w:p w:rsidRPr="00461F24" w:rsidR="00461F24" w:rsidP="0096773F" w:rsidRDefault="00461F24" w14:paraId="7D0C7D35" w14:textId="52DA1FF4">
      <w:pPr>
        <w:pStyle w:val="ListParagraph"/>
        <w:numPr>
          <w:ilvl w:val="0"/>
          <w:numId w:val="4"/>
        </w:numPr>
        <w:spacing w:after="240" w:line="240" w:lineRule="auto"/>
        <w:ind w:left="1440" w:hanging="720"/>
        <w:contextualSpacing w:val="0"/>
        <w:jc w:val="both"/>
        <w:rPr>
          <w:rFonts w:ascii="Times New Roman" w:hAnsi="Times New Roman"/>
          <w:sz w:val="24"/>
          <w:szCs w:val="24"/>
        </w:rPr>
      </w:pPr>
      <w:r w:rsidRPr="00461F24">
        <w:rPr>
          <w:rFonts w:ascii="Times New Roman" w:hAnsi="Times New Roman"/>
          <w:b/>
          <w:sz w:val="24"/>
          <w:szCs w:val="24"/>
        </w:rPr>
        <w:t xml:space="preserve">Any </w:t>
      </w:r>
      <w:r w:rsidRPr="00C136C9">
        <w:rPr>
          <w:rFonts w:ascii="Times New Roman" w:hAnsi="Times New Roman" w:cs="Times New Roman"/>
          <w:b/>
          <w:sz w:val="24"/>
          <w:szCs w:val="24"/>
        </w:rPr>
        <w:t>likely</w:t>
      </w:r>
      <w:r w:rsidRPr="00461F24">
        <w:rPr>
          <w:rFonts w:ascii="Times New Roman" w:hAnsi="Times New Roman"/>
          <w:b/>
          <w:sz w:val="24"/>
          <w:szCs w:val="24"/>
        </w:rPr>
        <w:t xml:space="preserve"> increases in public safety</w:t>
      </w:r>
      <w:r w:rsidR="00C136C9">
        <w:rPr>
          <w:rFonts w:ascii="Times New Roman" w:hAnsi="Times New Roman"/>
          <w:b/>
          <w:sz w:val="24"/>
          <w:szCs w:val="24"/>
        </w:rPr>
        <w:t>:</w:t>
      </w:r>
    </w:p>
    <w:p w:rsidR="002367C2" w:rsidP="006765C5" w:rsidRDefault="003B7BDB" w14:paraId="632C4BFE" w14:textId="43326416">
      <w:pPr>
        <w:pStyle w:val="ListParagraph"/>
        <w:spacing w:after="240" w:line="240" w:lineRule="auto"/>
        <w:ind w:left="1080" w:right="720"/>
        <w:contextualSpacing w:val="0"/>
        <w:jc w:val="both"/>
        <w:rPr>
          <w:rFonts w:ascii="Times New Roman" w:hAnsi="Times New Roman"/>
          <w:sz w:val="24"/>
          <w:szCs w:val="24"/>
        </w:rPr>
      </w:pPr>
      <w:r w:rsidRPr="003B7BDB">
        <w:rPr>
          <w:rFonts w:ascii="Times New Roman" w:hAnsi="Times New Roman"/>
          <w:sz w:val="24"/>
          <w:szCs w:val="24"/>
        </w:rPr>
        <w:t xml:space="preserve">Selecting a contractor with experience working on an operating campus will be critical to preserving </w:t>
      </w:r>
      <w:r>
        <w:rPr>
          <w:rFonts w:ascii="Times New Roman" w:hAnsi="Times New Roman"/>
          <w:sz w:val="24"/>
          <w:szCs w:val="24"/>
        </w:rPr>
        <w:t>p</w:t>
      </w:r>
      <w:r w:rsidRPr="003B7BDB">
        <w:rPr>
          <w:rFonts w:ascii="Times New Roman" w:hAnsi="Times New Roman"/>
          <w:sz w:val="24"/>
          <w:szCs w:val="24"/>
        </w:rPr>
        <w:t xml:space="preserve">ublic </w:t>
      </w:r>
      <w:r>
        <w:rPr>
          <w:rFonts w:ascii="Times New Roman" w:hAnsi="Times New Roman"/>
          <w:sz w:val="24"/>
          <w:szCs w:val="24"/>
        </w:rPr>
        <w:t>s</w:t>
      </w:r>
      <w:r w:rsidRPr="003B7BDB">
        <w:rPr>
          <w:rFonts w:ascii="Times New Roman" w:hAnsi="Times New Roman"/>
          <w:sz w:val="24"/>
          <w:szCs w:val="24"/>
        </w:rPr>
        <w:t>afety, as will selecting a contractor who is experienced with tight schedules and complex coordination. Because the Project directly impacts campus activities, it will be important to select a contractor with experience in renovating and relocating existing spaces. The renovation of various spaces in the Project will also require that safety barricades and egress paths be frequently adjusted as construction progresses. In this instance, minimizing disruption and ensuring smooth relocation and safe egress will directly improve campus operations</w:t>
      </w:r>
      <w:r w:rsidR="005B612C">
        <w:rPr>
          <w:rFonts w:ascii="Times New Roman" w:hAnsi="Times New Roman"/>
          <w:sz w:val="24"/>
          <w:szCs w:val="24"/>
        </w:rPr>
        <w:t>.</w:t>
      </w:r>
    </w:p>
    <w:p w:rsidR="002367C2" w:rsidP="0096773F" w:rsidRDefault="00C1192B" w14:paraId="15AADE95" w14:textId="09E86E5E">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C136C9">
        <w:rPr>
          <w:rFonts w:ascii="Times New Roman" w:hAnsi="Times New Roman" w:cs="Times New Roman"/>
          <w:b/>
          <w:sz w:val="24"/>
          <w:szCs w:val="24"/>
        </w:rPr>
        <w:t>Whether</w:t>
      </w:r>
      <w:r w:rsidRPr="00C1192B">
        <w:rPr>
          <w:rFonts w:ascii="Times New Roman" w:hAnsi="Times New Roman"/>
          <w:b/>
          <w:sz w:val="24"/>
          <w:szCs w:val="24"/>
        </w:rPr>
        <w:t xml:space="preserve"> granting the exemption may reduce risks to the contracting agency or the public that are related to the public improvement</w:t>
      </w:r>
      <w:r w:rsidR="00C136C9">
        <w:rPr>
          <w:rFonts w:ascii="Times New Roman" w:hAnsi="Times New Roman"/>
          <w:b/>
          <w:sz w:val="24"/>
          <w:szCs w:val="24"/>
        </w:rPr>
        <w:t>:</w:t>
      </w:r>
    </w:p>
    <w:p w:rsidR="005329D4" w:rsidP="006765C5" w:rsidRDefault="009F2C62" w14:paraId="5729C488" w14:textId="4B4A14B7">
      <w:pPr>
        <w:pStyle w:val="ListParagraph"/>
        <w:spacing w:after="240" w:line="240" w:lineRule="auto"/>
        <w:ind w:left="1080" w:right="720"/>
        <w:contextualSpacing w:val="0"/>
        <w:jc w:val="both"/>
        <w:rPr>
          <w:rFonts w:ascii="Times New Roman" w:hAnsi="Times New Roman"/>
          <w:sz w:val="24"/>
          <w:szCs w:val="24"/>
        </w:rPr>
      </w:pPr>
      <w:r>
        <w:rPr>
          <w:rFonts w:ascii="Times New Roman" w:hAnsi="Times New Roman"/>
          <w:sz w:val="24"/>
          <w:szCs w:val="24"/>
        </w:rPr>
        <w:t xml:space="preserve">Including the </w:t>
      </w:r>
      <w:r w:rsidR="005F5A79">
        <w:rPr>
          <w:rFonts w:ascii="Times New Roman" w:hAnsi="Times New Roman"/>
          <w:sz w:val="24"/>
          <w:szCs w:val="24"/>
        </w:rPr>
        <w:t>c</w:t>
      </w:r>
      <w:r>
        <w:rPr>
          <w:rFonts w:ascii="Times New Roman" w:hAnsi="Times New Roman"/>
          <w:sz w:val="24"/>
          <w:szCs w:val="24"/>
        </w:rPr>
        <w:t>ontractor in the planning process increases safety and</w:t>
      </w:r>
      <w:r w:rsidR="008E258E">
        <w:rPr>
          <w:rFonts w:ascii="Times New Roman" w:hAnsi="Times New Roman"/>
          <w:sz w:val="24"/>
          <w:szCs w:val="24"/>
        </w:rPr>
        <w:t>,</w:t>
      </w:r>
      <w:r>
        <w:rPr>
          <w:rFonts w:ascii="Times New Roman" w:hAnsi="Times New Roman"/>
          <w:sz w:val="24"/>
          <w:szCs w:val="24"/>
        </w:rPr>
        <w:t xml:space="preserve"> thereby, reduces risk.</w:t>
      </w:r>
      <w:r w:rsidR="0057625C">
        <w:rPr>
          <w:rFonts w:ascii="Times New Roman" w:hAnsi="Times New Roman"/>
          <w:sz w:val="24"/>
          <w:szCs w:val="24"/>
        </w:rPr>
        <w:t xml:space="preserve"> </w:t>
      </w:r>
      <w:r w:rsidR="005F5A79">
        <w:rPr>
          <w:rFonts w:ascii="Times New Roman" w:hAnsi="Times New Roman"/>
          <w:sz w:val="24"/>
          <w:szCs w:val="24"/>
        </w:rPr>
        <w:t>CM/GC</w:t>
      </w:r>
      <w:r w:rsidR="00A81FE4">
        <w:rPr>
          <w:rFonts w:ascii="Times New Roman" w:hAnsi="Times New Roman"/>
          <w:sz w:val="24"/>
          <w:szCs w:val="24"/>
        </w:rPr>
        <w:t xml:space="preserve"> con</w:t>
      </w:r>
      <w:r w:rsidR="00A6314E">
        <w:rPr>
          <w:rFonts w:ascii="Times New Roman" w:hAnsi="Times New Roman"/>
          <w:sz w:val="24"/>
          <w:szCs w:val="24"/>
        </w:rPr>
        <w:t xml:space="preserve">tracts reduce risk to </w:t>
      </w:r>
      <w:r w:rsidRPr="00FF2FAD" w:rsidR="00EB74B6">
        <w:rPr>
          <w:rFonts w:ascii="Times New Roman" w:hAnsi="Times New Roman" w:cs="Times New Roman"/>
          <w:sz w:val="24"/>
          <w:szCs w:val="24"/>
        </w:rPr>
        <w:t>COCC</w:t>
      </w:r>
      <w:r w:rsidR="00A81FE4">
        <w:rPr>
          <w:rFonts w:ascii="Times New Roman" w:hAnsi="Times New Roman"/>
          <w:sz w:val="24"/>
          <w:szCs w:val="24"/>
        </w:rPr>
        <w:t xml:space="preserve"> by allowing for coordination and evaluation of constructability ahead of final </w:t>
      </w:r>
      <w:r w:rsidR="002B0D79">
        <w:rPr>
          <w:rFonts w:ascii="Times New Roman" w:hAnsi="Times New Roman"/>
          <w:sz w:val="24"/>
          <w:szCs w:val="24"/>
        </w:rPr>
        <w:t>Project</w:t>
      </w:r>
      <w:r w:rsidR="00A81FE4">
        <w:rPr>
          <w:rFonts w:ascii="Times New Roman" w:hAnsi="Times New Roman"/>
          <w:sz w:val="24"/>
          <w:szCs w:val="24"/>
        </w:rPr>
        <w:t xml:space="preserve"> design.</w:t>
      </w:r>
      <w:r w:rsidR="0057625C">
        <w:rPr>
          <w:rFonts w:ascii="Times New Roman" w:hAnsi="Times New Roman"/>
          <w:sz w:val="24"/>
          <w:szCs w:val="24"/>
        </w:rPr>
        <w:t xml:space="preserve"> </w:t>
      </w:r>
      <w:r w:rsidR="00A81FE4">
        <w:rPr>
          <w:rFonts w:ascii="Times New Roman" w:hAnsi="Times New Roman"/>
          <w:sz w:val="24"/>
          <w:szCs w:val="24"/>
        </w:rPr>
        <w:t>I</w:t>
      </w:r>
      <w:r w:rsidR="005329D4">
        <w:rPr>
          <w:rFonts w:ascii="Times New Roman" w:hAnsi="Times New Roman"/>
          <w:sz w:val="24"/>
          <w:szCs w:val="24"/>
        </w:rPr>
        <w:t>nclud</w:t>
      </w:r>
      <w:r w:rsidR="00A81FE4">
        <w:rPr>
          <w:rFonts w:ascii="Times New Roman" w:hAnsi="Times New Roman"/>
          <w:sz w:val="24"/>
          <w:szCs w:val="24"/>
        </w:rPr>
        <w:t>ing</w:t>
      </w:r>
      <w:r w:rsidR="005329D4">
        <w:rPr>
          <w:rFonts w:ascii="Times New Roman" w:hAnsi="Times New Roman"/>
          <w:sz w:val="24"/>
          <w:szCs w:val="24"/>
        </w:rPr>
        <w:t xml:space="preserve"> the cont</w:t>
      </w:r>
      <w:r w:rsidR="00A81FE4">
        <w:rPr>
          <w:rFonts w:ascii="Times New Roman" w:hAnsi="Times New Roman"/>
          <w:sz w:val="24"/>
          <w:szCs w:val="24"/>
        </w:rPr>
        <w:t>ractor in the design process</w:t>
      </w:r>
      <w:r w:rsidR="005329D4">
        <w:rPr>
          <w:rFonts w:ascii="Times New Roman" w:hAnsi="Times New Roman"/>
          <w:sz w:val="24"/>
          <w:szCs w:val="24"/>
        </w:rPr>
        <w:t xml:space="preserve"> results in a</w:t>
      </w:r>
      <w:r w:rsidR="00165566">
        <w:rPr>
          <w:rFonts w:ascii="Times New Roman" w:hAnsi="Times New Roman"/>
          <w:sz w:val="24"/>
          <w:szCs w:val="24"/>
        </w:rPr>
        <w:t xml:space="preserve"> design</w:t>
      </w:r>
      <w:r w:rsidR="005329D4">
        <w:rPr>
          <w:rFonts w:ascii="Times New Roman" w:hAnsi="Times New Roman"/>
          <w:sz w:val="24"/>
          <w:szCs w:val="24"/>
        </w:rPr>
        <w:t xml:space="preserve"> that is within the </w:t>
      </w:r>
      <w:r w:rsidR="002B0D79">
        <w:rPr>
          <w:rFonts w:ascii="Times New Roman" w:hAnsi="Times New Roman"/>
          <w:sz w:val="24"/>
          <w:szCs w:val="24"/>
        </w:rPr>
        <w:t>Project</w:t>
      </w:r>
      <w:r w:rsidR="005329D4">
        <w:rPr>
          <w:rFonts w:ascii="Times New Roman" w:hAnsi="Times New Roman"/>
          <w:sz w:val="24"/>
          <w:szCs w:val="24"/>
        </w:rPr>
        <w:t xml:space="preserve"> budget</w:t>
      </w:r>
      <w:r w:rsidR="00A81FE4">
        <w:rPr>
          <w:rFonts w:ascii="Times New Roman" w:hAnsi="Times New Roman"/>
          <w:sz w:val="24"/>
          <w:szCs w:val="24"/>
        </w:rPr>
        <w:t xml:space="preserve">, which also </w:t>
      </w:r>
      <w:r w:rsidRPr="006765C5" w:rsidR="00A81FE4">
        <w:rPr>
          <w:rFonts w:ascii="Times New Roman" w:hAnsi="Times New Roman" w:cs="Times New Roman"/>
          <w:sz w:val="24"/>
          <w:szCs w:val="24"/>
        </w:rPr>
        <w:t>reduces</w:t>
      </w:r>
      <w:r w:rsidR="00A81FE4">
        <w:rPr>
          <w:rFonts w:ascii="Times New Roman" w:hAnsi="Times New Roman"/>
          <w:sz w:val="24"/>
          <w:szCs w:val="24"/>
        </w:rPr>
        <w:t xml:space="preserve"> risk</w:t>
      </w:r>
      <w:r w:rsidR="005F5A79">
        <w:rPr>
          <w:rFonts w:ascii="Times New Roman" w:hAnsi="Times New Roman"/>
          <w:sz w:val="24"/>
          <w:szCs w:val="24"/>
        </w:rPr>
        <w:t>.</w:t>
      </w:r>
      <w:r w:rsidR="0057625C">
        <w:rPr>
          <w:rFonts w:ascii="Times New Roman" w:hAnsi="Times New Roman"/>
          <w:sz w:val="24"/>
          <w:szCs w:val="24"/>
        </w:rPr>
        <w:t xml:space="preserve"> </w:t>
      </w:r>
      <w:r w:rsidR="00A81FE4">
        <w:rPr>
          <w:rFonts w:ascii="Times New Roman" w:hAnsi="Times New Roman"/>
          <w:sz w:val="24"/>
          <w:szCs w:val="24"/>
        </w:rPr>
        <w:t>This process is not available</w:t>
      </w:r>
      <w:r w:rsidR="005329D4">
        <w:rPr>
          <w:rFonts w:ascii="Times New Roman" w:hAnsi="Times New Roman"/>
          <w:sz w:val="24"/>
          <w:szCs w:val="24"/>
        </w:rPr>
        <w:t xml:space="preserve"> under the </w:t>
      </w:r>
      <w:r w:rsidR="003B7BDB">
        <w:rPr>
          <w:rFonts w:ascii="Times New Roman" w:hAnsi="Times New Roman"/>
          <w:sz w:val="24"/>
          <w:szCs w:val="24"/>
        </w:rPr>
        <w:t>traditional</w:t>
      </w:r>
      <w:r w:rsidR="005F5A79">
        <w:rPr>
          <w:rFonts w:ascii="Times New Roman" w:hAnsi="Times New Roman"/>
          <w:sz w:val="24"/>
          <w:szCs w:val="24"/>
        </w:rPr>
        <w:t xml:space="preserve"> </w:t>
      </w:r>
      <w:r w:rsidR="003B7BDB">
        <w:rPr>
          <w:rFonts w:ascii="Times New Roman" w:hAnsi="Times New Roman"/>
          <w:sz w:val="24"/>
          <w:szCs w:val="24"/>
        </w:rPr>
        <w:t>d</w:t>
      </w:r>
      <w:r w:rsidR="005329D4">
        <w:rPr>
          <w:rFonts w:ascii="Times New Roman" w:hAnsi="Times New Roman"/>
          <w:sz w:val="24"/>
          <w:szCs w:val="24"/>
        </w:rPr>
        <w:t>esign-</w:t>
      </w:r>
      <w:r w:rsidR="003B7BDB">
        <w:rPr>
          <w:rFonts w:ascii="Times New Roman" w:hAnsi="Times New Roman"/>
          <w:sz w:val="24"/>
          <w:szCs w:val="24"/>
        </w:rPr>
        <w:t>b</w:t>
      </w:r>
      <w:r w:rsidR="005329D4">
        <w:rPr>
          <w:rFonts w:ascii="Times New Roman" w:hAnsi="Times New Roman"/>
          <w:sz w:val="24"/>
          <w:szCs w:val="24"/>
        </w:rPr>
        <w:t>id-</w:t>
      </w:r>
      <w:r w:rsidR="003B7BDB">
        <w:rPr>
          <w:rFonts w:ascii="Times New Roman" w:hAnsi="Times New Roman"/>
          <w:sz w:val="24"/>
          <w:szCs w:val="24"/>
        </w:rPr>
        <w:t>b</w:t>
      </w:r>
      <w:r w:rsidR="005329D4">
        <w:rPr>
          <w:rFonts w:ascii="Times New Roman" w:hAnsi="Times New Roman"/>
          <w:sz w:val="24"/>
          <w:szCs w:val="24"/>
        </w:rPr>
        <w:t>uild method of contracting.</w:t>
      </w:r>
    </w:p>
    <w:p w:rsidR="005329D4" w:rsidP="0096773F" w:rsidRDefault="005D632C" w14:paraId="6888DD1D" w14:textId="5F98583C">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C136C9">
        <w:rPr>
          <w:rFonts w:ascii="Times New Roman" w:hAnsi="Times New Roman" w:cs="Times New Roman"/>
          <w:b/>
          <w:sz w:val="24"/>
          <w:szCs w:val="24"/>
        </w:rPr>
        <w:t>Whether</w:t>
      </w:r>
      <w:r w:rsidRPr="005D632C">
        <w:rPr>
          <w:rFonts w:ascii="Times New Roman" w:hAnsi="Times New Roman"/>
          <w:b/>
          <w:sz w:val="24"/>
          <w:szCs w:val="24"/>
        </w:rPr>
        <w:t xml:space="preserve"> granting the exemption will affect the sources of funding for the public improvement</w:t>
      </w:r>
      <w:r w:rsidR="00C136C9">
        <w:rPr>
          <w:rFonts w:ascii="Times New Roman" w:hAnsi="Times New Roman"/>
          <w:b/>
          <w:sz w:val="24"/>
          <w:szCs w:val="24"/>
        </w:rPr>
        <w:t>:</w:t>
      </w:r>
    </w:p>
    <w:p w:rsidR="005D632C" w:rsidP="006765C5" w:rsidRDefault="005D632C" w14:paraId="659795BF" w14:textId="6202D89C">
      <w:pPr>
        <w:pStyle w:val="ListParagraph"/>
        <w:spacing w:after="240" w:line="240" w:lineRule="auto"/>
        <w:ind w:left="1080" w:right="720"/>
        <w:contextualSpacing w:val="0"/>
        <w:jc w:val="both"/>
        <w:rPr>
          <w:rFonts w:ascii="Times New Roman" w:hAnsi="Times New Roman"/>
          <w:sz w:val="24"/>
          <w:szCs w:val="24"/>
        </w:rPr>
      </w:pPr>
      <w:r>
        <w:rPr>
          <w:rFonts w:ascii="Times New Roman" w:hAnsi="Times New Roman"/>
          <w:sz w:val="24"/>
          <w:szCs w:val="24"/>
        </w:rPr>
        <w:t xml:space="preserve">The </w:t>
      </w:r>
      <w:r w:rsidRPr="00C136C9">
        <w:rPr>
          <w:rFonts w:ascii="Times New Roman" w:hAnsi="Times New Roman" w:cs="Times New Roman"/>
          <w:sz w:val="24"/>
          <w:szCs w:val="24"/>
        </w:rPr>
        <w:t>exemption</w:t>
      </w:r>
      <w:r>
        <w:rPr>
          <w:rFonts w:ascii="Times New Roman" w:hAnsi="Times New Roman"/>
          <w:sz w:val="24"/>
          <w:szCs w:val="24"/>
        </w:rPr>
        <w:t xml:space="preserve"> </w:t>
      </w:r>
      <w:r w:rsidR="003B7BDB">
        <w:rPr>
          <w:rFonts w:ascii="Times New Roman" w:hAnsi="Times New Roman" w:cs="Times New Roman"/>
          <w:sz w:val="24"/>
          <w:szCs w:val="24"/>
        </w:rPr>
        <w:t>should</w:t>
      </w:r>
      <w:r>
        <w:rPr>
          <w:rFonts w:ascii="Times New Roman" w:hAnsi="Times New Roman"/>
          <w:sz w:val="24"/>
          <w:szCs w:val="24"/>
        </w:rPr>
        <w:t xml:space="preserve"> have no </w:t>
      </w:r>
      <w:r w:rsidR="00FB0F0D">
        <w:rPr>
          <w:rFonts w:ascii="Times New Roman" w:hAnsi="Times New Roman"/>
          <w:sz w:val="24"/>
          <w:szCs w:val="24"/>
        </w:rPr>
        <w:t>effect</w:t>
      </w:r>
      <w:r>
        <w:rPr>
          <w:rFonts w:ascii="Times New Roman" w:hAnsi="Times New Roman"/>
          <w:sz w:val="24"/>
          <w:szCs w:val="24"/>
        </w:rPr>
        <w:t xml:space="preserve"> on </w:t>
      </w:r>
      <w:r w:rsidR="002B0D79">
        <w:rPr>
          <w:rFonts w:ascii="Times New Roman" w:hAnsi="Times New Roman"/>
          <w:sz w:val="24"/>
          <w:szCs w:val="24"/>
        </w:rPr>
        <w:t>Project</w:t>
      </w:r>
      <w:r>
        <w:rPr>
          <w:rFonts w:ascii="Times New Roman" w:hAnsi="Times New Roman"/>
          <w:sz w:val="24"/>
          <w:szCs w:val="24"/>
        </w:rPr>
        <w:t xml:space="preserve"> funding source</w:t>
      </w:r>
      <w:r w:rsidR="005F5A79">
        <w:rPr>
          <w:rFonts w:ascii="Times New Roman" w:hAnsi="Times New Roman"/>
          <w:sz w:val="24"/>
          <w:szCs w:val="24"/>
        </w:rPr>
        <w:t>s</w:t>
      </w:r>
      <w:r>
        <w:rPr>
          <w:rFonts w:ascii="Times New Roman" w:hAnsi="Times New Roman"/>
          <w:sz w:val="24"/>
          <w:szCs w:val="24"/>
        </w:rPr>
        <w:t>.</w:t>
      </w:r>
      <w:r w:rsidR="00FF1894">
        <w:rPr>
          <w:rFonts w:ascii="Times New Roman" w:hAnsi="Times New Roman"/>
          <w:sz w:val="24"/>
          <w:szCs w:val="24"/>
        </w:rPr>
        <w:t xml:space="preserve"> </w:t>
      </w:r>
      <w:r w:rsidRPr="003B7BDB" w:rsidR="00EB74B6">
        <w:rPr>
          <w:rFonts w:ascii="Times New Roman" w:hAnsi="Times New Roman" w:cs="Times New Roman"/>
          <w:bCs/>
          <w:sz w:val="24"/>
          <w:szCs w:val="24"/>
        </w:rPr>
        <w:t>COCC</w:t>
      </w:r>
      <w:r w:rsidRPr="003B7BDB" w:rsidR="00FF1894">
        <w:rPr>
          <w:rFonts w:ascii="Times New Roman" w:hAnsi="Times New Roman" w:cs="Times New Roman"/>
          <w:sz w:val="24"/>
          <w:szCs w:val="24"/>
        </w:rPr>
        <w:t xml:space="preserve"> has </w:t>
      </w:r>
      <w:r w:rsidR="003B7BDB">
        <w:rPr>
          <w:rFonts w:ascii="Times New Roman" w:hAnsi="Times New Roman" w:cs="Times New Roman"/>
          <w:sz w:val="24"/>
          <w:szCs w:val="24"/>
        </w:rPr>
        <w:t>secured</w:t>
      </w:r>
      <w:r w:rsidRPr="003B7BDB" w:rsidR="00FF1894">
        <w:rPr>
          <w:rFonts w:ascii="Times New Roman" w:hAnsi="Times New Roman" w:cs="Times New Roman"/>
          <w:sz w:val="24"/>
          <w:szCs w:val="24"/>
        </w:rPr>
        <w:t xml:space="preserve"> a matching funds grant from the State of Oregon Higher Education Coordinating Commission to fund the Project.</w:t>
      </w:r>
      <w:r w:rsidRPr="00FF1894" w:rsidR="00FF1894">
        <w:rPr>
          <w:rFonts w:ascii="Times New Roman" w:hAnsi="Times New Roman" w:cs="Times New Roman"/>
          <w:sz w:val="24"/>
          <w:szCs w:val="24"/>
        </w:rPr>
        <w:t xml:space="preserve"> The total budget for this </w:t>
      </w:r>
      <w:r w:rsidR="002B0D79">
        <w:rPr>
          <w:rFonts w:ascii="Times New Roman" w:hAnsi="Times New Roman" w:cs="Times New Roman"/>
          <w:sz w:val="24"/>
          <w:szCs w:val="24"/>
        </w:rPr>
        <w:t>Project</w:t>
      </w:r>
      <w:r w:rsidRPr="00FF1894" w:rsidR="00FF1894">
        <w:rPr>
          <w:rFonts w:ascii="Times New Roman" w:hAnsi="Times New Roman" w:cs="Times New Roman"/>
          <w:sz w:val="24"/>
          <w:szCs w:val="24"/>
        </w:rPr>
        <w:t xml:space="preserve"> is </w:t>
      </w:r>
      <w:r w:rsidRPr="005409FE" w:rsidR="00FF1894">
        <w:rPr>
          <w:rFonts w:ascii="Times New Roman" w:hAnsi="Times New Roman" w:cs="Times New Roman"/>
          <w:sz w:val="24"/>
          <w:szCs w:val="24"/>
        </w:rPr>
        <w:t>$8,000,000.00</w:t>
      </w:r>
      <w:r w:rsidRPr="00FF1894" w:rsidR="00FF1894">
        <w:rPr>
          <w:rFonts w:ascii="Times New Roman" w:hAnsi="Times New Roman" w:cs="Times New Roman"/>
          <w:sz w:val="24"/>
          <w:szCs w:val="24"/>
        </w:rPr>
        <w:t>.</w:t>
      </w:r>
    </w:p>
    <w:p w:rsidRPr="00B81B13" w:rsidR="001503CE" w:rsidP="0096773F" w:rsidRDefault="005D632C" w14:paraId="7D4BE4C2" w14:textId="64591AEC">
      <w:pPr>
        <w:pStyle w:val="ListParagraph"/>
        <w:numPr>
          <w:ilvl w:val="0"/>
          <w:numId w:val="4"/>
        </w:numPr>
        <w:spacing w:after="240" w:line="240" w:lineRule="auto"/>
        <w:ind w:left="1440" w:hanging="720"/>
        <w:contextualSpacing w:val="0"/>
        <w:jc w:val="both"/>
        <w:rPr>
          <w:rFonts w:ascii="Times New Roman" w:hAnsi="Times New Roman" w:cs="Times New Roman"/>
          <w:b/>
          <w:sz w:val="24"/>
          <w:szCs w:val="24"/>
        </w:rPr>
      </w:pPr>
      <w:r w:rsidRPr="001503CE">
        <w:rPr>
          <w:rFonts w:ascii="Times New Roman" w:hAnsi="Times New Roman"/>
          <w:b/>
          <w:sz w:val="24"/>
          <w:szCs w:val="24"/>
        </w:rPr>
        <w:t xml:space="preserve">Whether granting the exemption will better enable the contracting agency to control </w:t>
      </w:r>
      <w:r w:rsidRPr="00C136C9">
        <w:rPr>
          <w:rFonts w:ascii="Times New Roman" w:hAnsi="Times New Roman" w:cs="Times New Roman"/>
          <w:b/>
          <w:sz w:val="24"/>
          <w:szCs w:val="24"/>
        </w:rPr>
        <w:t>the</w:t>
      </w:r>
      <w:r w:rsidRPr="001503CE">
        <w:rPr>
          <w:rFonts w:ascii="Times New Roman" w:hAnsi="Times New Roman"/>
          <w:b/>
          <w:sz w:val="24"/>
          <w:szCs w:val="24"/>
        </w:rPr>
        <w:t xml:space="preserve"> impact that market conditions may have on the cost of and time necessary to complete the public improvement</w:t>
      </w:r>
      <w:r w:rsidR="00C136C9">
        <w:rPr>
          <w:rFonts w:ascii="Times New Roman" w:hAnsi="Times New Roman"/>
          <w:b/>
          <w:sz w:val="24"/>
          <w:szCs w:val="24"/>
        </w:rPr>
        <w:t>:</w:t>
      </w:r>
    </w:p>
    <w:p w:rsidR="001503CE" w:rsidP="006765C5" w:rsidRDefault="00EB74B6" w14:paraId="6393EBD9" w14:textId="57A0176F">
      <w:pPr>
        <w:pStyle w:val="ListParagraph"/>
        <w:spacing w:after="240" w:line="240" w:lineRule="auto"/>
        <w:ind w:left="1080" w:right="720"/>
        <w:contextualSpacing w:val="0"/>
        <w:jc w:val="both"/>
        <w:rPr>
          <w:rFonts w:ascii="Times New Roman" w:hAnsi="Times New Roman" w:cs="Times New Roman"/>
          <w:sz w:val="24"/>
          <w:szCs w:val="24"/>
        </w:rPr>
      </w:pPr>
      <w:r>
        <w:rPr>
          <w:rFonts w:ascii="Times New Roman" w:hAnsi="Times New Roman" w:cs="Times New Roman"/>
          <w:sz w:val="24"/>
          <w:szCs w:val="24"/>
        </w:rPr>
        <w:t>COCC</w:t>
      </w:r>
      <w:r w:rsidR="005F5032">
        <w:rPr>
          <w:rFonts w:ascii="Times New Roman" w:hAnsi="Times New Roman" w:cs="Times New Roman"/>
          <w:sz w:val="24"/>
          <w:szCs w:val="24"/>
        </w:rPr>
        <w:t>’</w:t>
      </w:r>
      <w:r w:rsidR="001503CE">
        <w:rPr>
          <w:rFonts w:ascii="Times New Roman" w:hAnsi="Times New Roman" w:cs="Times New Roman"/>
          <w:sz w:val="24"/>
          <w:szCs w:val="24"/>
        </w:rPr>
        <w:t xml:space="preserve">s ability to accurately estimate the cost of these projects is complicated by the multitude of construction market conditions that exist today in Oregon (e.g., competition </w:t>
      </w:r>
      <w:r w:rsidR="005F5A79">
        <w:rPr>
          <w:rFonts w:ascii="Times New Roman" w:hAnsi="Times New Roman" w:cs="Times New Roman"/>
          <w:sz w:val="24"/>
          <w:szCs w:val="24"/>
        </w:rPr>
        <w:t>with</w:t>
      </w:r>
      <w:r w:rsidR="001503CE">
        <w:rPr>
          <w:rFonts w:ascii="Times New Roman" w:hAnsi="Times New Roman" w:cs="Times New Roman"/>
          <w:sz w:val="24"/>
          <w:szCs w:val="24"/>
        </w:rPr>
        <w:t xml:space="preserve"> other projects, environmental issues that limit construction material</w:t>
      </w:r>
      <w:r w:rsidR="005F5A79">
        <w:rPr>
          <w:rFonts w:ascii="Times New Roman" w:hAnsi="Times New Roman" w:cs="Times New Roman"/>
          <w:sz w:val="24"/>
          <w:szCs w:val="24"/>
        </w:rPr>
        <w:t xml:space="preserve"> availability</w:t>
      </w:r>
      <w:r w:rsidR="001503CE">
        <w:rPr>
          <w:rFonts w:ascii="Times New Roman" w:hAnsi="Times New Roman" w:cs="Times New Roman"/>
          <w:sz w:val="24"/>
          <w:szCs w:val="24"/>
        </w:rPr>
        <w:t>, shortage of qualified craftsman, etc.), as well as the difficulty in establishing the best work</w:t>
      </w:r>
      <w:r w:rsidR="00CA6B58">
        <w:rPr>
          <w:rFonts w:ascii="Times New Roman" w:hAnsi="Times New Roman" w:cs="Times New Roman"/>
          <w:sz w:val="24"/>
          <w:szCs w:val="24"/>
        </w:rPr>
        <w:t xml:space="preserve"> sequence.</w:t>
      </w:r>
      <w:r w:rsidR="0057625C">
        <w:rPr>
          <w:rFonts w:ascii="Times New Roman" w:hAnsi="Times New Roman" w:cs="Times New Roman"/>
          <w:sz w:val="24"/>
          <w:szCs w:val="24"/>
        </w:rPr>
        <w:t xml:space="preserve"> </w:t>
      </w:r>
      <w:r w:rsidR="00CA6B58">
        <w:rPr>
          <w:rFonts w:ascii="Times New Roman" w:hAnsi="Times New Roman" w:cs="Times New Roman"/>
          <w:sz w:val="24"/>
          <w:szCs w:val="24"/>
        </w:rPr>
        <w:t xml:space="preserve">Because the </w:t>
      </w:r>
      <w:r w:rsidR="002B0D79">
        <w:rPr>
          <w:rFonts w:ascii="Times New Roman" w:hAnsi="Times New Roman" w:cs="Times New Roman"/>
          <w:sz w:val="24"/>
          <w:szCs w:val="24"/>
        </w:rPr>
        <w:t>Project</w:t>
      </w:r>
      <w:r w:rsidR="00CA6B58">
        <w:rPr>
          <w:rFonts w:ascii="Times New Roman" w:hAnsi="Times New Roman" w:cs="Times New Roman"/>
          <w:sz w:val="24"/>
          <w:szCs w:val="24"/>
        </w:rPr>
        <w:t xml:space="preserve"> has</w:t>
      </w:r>
      <w:r w:rsidR="001503CE">
        <w:rPr>
          <w:rFonts w:ascii="Times New Roman" w:hAnsi="Times New Roman" w:cs="Times New Roman"/>
          <w:sz w:val="24"/>
          <w:szCs w:val="24"/>
        </w:rPr>
        <w:t xml:space="preserve"> a limited budget, it is essential to reduce the risk of cost overruns.</w:t>
      </w:r>
      <w:r w:rsidR="0057625C">
        <w:rPr>
          <w:rFonts w:ascii="Times New Roman" w:hAnsi="Times New Roman" w:cs="Times New Roman"/>
          <w:sz w:val="24"/>
          <w:szCs w:val="24"/>
        </w:rPr>
        <w:t xml:space="preserve"> </w:t>
      </w:r>
      <w:r w:rsidR="005F5A79">
        <w:rPr>
          <w:rFonts w:ascii="Times New Roman" w:hAnsi="Times New Roman" w:cs="Times New Roman"/>
          <w:sz w:val="24"/>
          <w:szCs w:val="24"/>
        </w:rPr>
        <w:t xml:space="preserve">The CM/GC process allows for more control over the impact of these market conditions because the CM/GC can assist in: developing design documents and a work plan that best accommodates both </w:t>
      </w:r>
      <w:r>
        <w:rPr>
          <w:rFonts w:ascii="Times New Roman" w:hAnsi="Times New Roman" w:cs="Times New Roman"/>
          <w:sz w:val="24"/>
          <w:szCs w:val="24"/>
        </w:rPr>
        <w:t>COCC</w:t>
      </w:r>
      <w:r w:rsidR="005F5A79">
        <w:rPr>
          <w:rFonts w:ascii="Times New Roman" w:hAnsi="Times New Roman" w:cs="Times New Roman"/>
          <w:sz w:val="24"/>
          <w:szCs w:val="24"/>
        </w:rPr>
        <w:t xml:space="preserve"> and contractor/subcontractors; identifying the best grouping of bid packages to help ensure better trade coverage; identifying the most efficient construction staging area on the property; and adjusting the work plan to address changes in </w:t>
      </w:r>
      <w:r w:rsidR="002B0D79">
        <w:rPr>
          <w:rFonts w:ascii="Times New Roman" w:hAnsi="Times New Roman" w:cs="Times New Roman"/>
          <w:sz w:val="24"/>
          <w:szCs w:val="24"/>
        </w:rPr>
        <w:t>Project</w:t>
      </w:r>
      <w:r w:rsidR="005F5A79">
        <w:rPr>
          <w:rFonts w:ascii="Times New Roman" w:hAnsi="Times New Roman" w:cs="Times New Roman"/>
          <w:sz w:val="24"/>
          <w:szCs w:val="24"/>
        </w:rPr>
        <w:t xml:space="preserve"> needs after </w:t>
      </w:r>
      <w:r w:rsidR="002B0D79">
        <w:rPr>
          <w:rFonts w:ascii="Times New Roman" w:hAnsi="Times New Roman" w:cs="Times New Roman"/>
          <w:sz w:val="24"/>
          <w:szCs w:val="24"/>
        </w:rPr>
        <w:t>Project</w:t>
      </w:r>
      <w:r w:rsidR="005F5A79">
        <w:rPr>
          <w:rFonts w:ascii="Times New Roman" w:hAnsi="Times New Roman" w:cs="Times New Roman"/>
          <w:sz w:val="24"/>
          <w:szCs w:val="24"/>
        </w:rPr>
        <w:t xml:space="preserve"> commencement.</w:t>
      </w:r>
    </w:p>
    <w:p w:rsidR="002905AD" w:rsidP="0096773F" w:rsidRDefault="005D632C" w14:paraId="33FDB14A" w14:textId="1DE6A7D5">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7E25AD">
        <w:rPr>
          <w:rFonts w:ascii="Times New Roman" w:hAnsi="Times New Roman"/>
          <w:b/>
          <w:sz w:val="24"/>
          <w:szCs w:val="24"/>
        </w:rPr>
        <w:t>Whether granting the exemption will better enable the contracting agency to address the size and technical complexity of the public improvement</w:t>
      </w:r>
      <w:r w:rsidR="00C136C9">
        <w:rPr>
          <w:rFonts w:ascii="Times New Roman" w:hAnsi="Times New Roman"/>
          <w:b/>
          <w:sz w:val="24"/>
          <w:szCs w:val="24"/>
        </w:rPr>
        <w:t>:</w:t>
      </w:r>
    </w:p>
    <w:p w:rsidR="005D632C" w:rsidP="006765C5" w:rsidRDefault="005F5A79" w14:paraId="26873482" w14:textId="251B85A5">
      <w:pPr>
        <w:pStyle w:val="ListParagraph"/>
        <w:spacing w:after="240" w:line="240" w:lineRule="auto"/>
        <w:ind w:left="1080" w:right="720"/>
        <w:contextualSpacing w:val="0"/>
        <w:jc w:val="both"/>
        <w:rPr>
          <w:rFonts w:ascii="Times New Roman" w:hAnsi="Times New Roman" w:cs="Times New Roman"/>
          <w:sz w:val="24"/>
          <w:szCs w:val="24"/>
        </w:rPr>
      </w:pPr>
      <w:r>
        <w:rPr>
          <w:rFonts w:ascii="Times New Roman" w:hAnsi="Times New Roman" w:cs="Times New Roman"/>
          <w:sz w:val="24"/>
          <w:szCs w:val="24"/>
        </w:rPr>
        <w:t>CM/GC</w:t>
      </w:r>
      <w:r w:rsidR="00853CFB">
        <w:rPr>
          <w:rFonts w:ascii="Times New Roman" w:hAnsi="Times New Roman" w:cs="Times New Roman"/>
          <w:sz w:val="24"/>
          <w:szCs w:val="24"/>
        </w:rPr>
        <w:t xml:space="preserve"> </w:t>
      </w:r>
      <w:r w:rsidR="00DD71AE">
        <w:rPr>
          <w:rFonts w:ascii="Times New Roman" w:hAnsi="Times New Roman" w:cs="Times New Roman"/>
          <w:sz w:val="24"/>
          <w:szCs w:val="24"/>
        </w:rPr>
        <w:t xml:space="preserve">participation allows for better identification of complex technical issues during </w:t>
      </w:r>
      <w:r w:rsidR="00987F19">
        <w:rPr>
          <w:rFonts w:ascii="Times New Roman" w:hAnsi="Times New Roman" w:cs="Times New Roman"/>
          <w:sz w:val="24"/>
          <w:szCs w:val="24"/>
        </w:rPr>
        <w:t xml:space="preserve">the design and construction of the </w:t>
      </w:r>
      <w:r w:rsidR="002B0D79">
        <w:rPr>
          <w:rFonts w:ascii="Times New Roman" w:hAnsi="Times New Roman" w:cs="Times New Roman"/>
          <w:sz w:val="24"/>
          <w:szCs w:val="24"/>
        </w:rPr>
        <w:t>Project</w:t>
      </w:r>
      <w:r w:rsidR="00DD71AE">
        <w:rPr>
          <w:rFonts w:ascii="Times New Roman" w:hAnsi="Times New Roman" w:cs="Times New Roman"/>
          <w:sz w:val="24"/>
          <w:szCs w:val="24"/>
        </w:rPr>
        <w:t xml:space="preserve">, as well as opportunity for the CM/GC to identify opportunities to adjust </w:t>
      </w:r>
      <w:r w:rsidR="002B0D79">
        <w:rPr>
          <w:rFonts w:ascii="Times New Roman" w:hAnsi="Times New Roman" w:cs="Times New Roman"/>
          <w:sz w:val="24"/>
          <w:szCs w:val="24"/>
        </w:rPr>
        <w:t>Project</w:t>
      </w:r>
      <w:r w:rsidR="00DD71AE">
        <w:rPr>
          <w:rFonts w:ascii="Times New Roman" w:hAnsi="Times New Roman" w:cs="Times New Roman"/>
          <w:sz w:val="24"/>
          <w:szCs w:val="24"/>
        </w:rPr>
        <w:t xml:space="preserve"> sequencing and divide </w:t>
      </w:r>
      <w:r w:rsidR="002B0D79">
        <w:rPr>
          <w:rFonts w:ascii="Times New Roman" w:hAnsi="Times New Roman" w:cs="Times New Roman"/>
          <w:sz w:val="24"/>
          <w:szCs w:val="24"/>
        </w:rPr>
        <w:t>Project</w:t>
      </w:r>
      <w:r w:rsidR="00DD71AE">
        <w:rPr>
          <w:rFonts w:ascii="Times New Roman" w:hAnsi="Times New Roman" w:cs="Times New Roman"/>
          <w:sz w:val="24"/>
          <w:szCs w:val="24"/>
        </w:rPr>
        <w:t xml:space="preserve"> components for more manageable completion</w:t>
      </w:r>
      <w:r w:rsidR="00987F19">
        <w:rPr>
          <w:rFonts w:ascii="Times New Roman" w:hAnsi="Times New Roman" w:cs="Times New Roman"/>
          <w:sz w:val="24"/>
          <w:szCs w:val="24"/>
        </w:rPr>
        <w:t>.</w:t>
      </w:r>
      <w:r w:rsidR="0057625C">
        <w:rPr>
          <w:rFonts w:ascii="Times New Roman" w:hAnsi="Times New Roman" w:cs="Times New Roman"/>
          <w:sz w:val="24"/>
          <w:szCs w:val="24"/>
        </w:rPr>
        <w:t xml:space="preserve"> </w:t>
      </w:r>
    </w:p>
    <w:p w:rsidR="002905AD" w:rsidP="0096773F" w:rsidRDefault="002905AD" w14:paraId="5412ED7D" w14:textId="792C4658">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2905AD">
        <w:rPr>
          <w:rFonts w:ascii="Times New Roman" w:hAnsi="Times New Roman"/>
          <w:b/>
          <w:sz w:val="24"/>
          <w:szCs w:val="24"/>
        </w:rPr>
        <w:t xml:space="preserve">Whether the public improvement involves new construction or renovates or </w:t>
      </w:r>
      <w:r w:rsidRPr="00C136C9">
        <w:rPr>
          <w:rFonts w:ascii="Times New Roman" w:hAnsi="Times New Roman" w:cs="Times New Roman"/>
          <w:b/>
          <w:sz w:val="24"/>
          <w:szCs w:val="24"/>
        </w:rPr>
        <w:t>remodels</w:t>
      </w:r>
      <w:r w:rsidRPr="002905AD">
        <w:rPr>
          <w:rFonts w:ascii="Times New Roman" w:hAnsi="Times New Roman"/>
          <w:b/>
          <w:sz w:val="24"/>
          <w:szCs w:val="24"/>
        </w:rPr>
        <w:t xml:space="preserve"> an existing structure</w:t>
      </w:r>
      <w:r w:rsidR="00C136C9">
        <w:rPr>
          <w:rFonts w:ascii="Times New Roman" w:hAnsi="Times New Roman"/>
          <w:b/>
          <w:sz w:val="24"/>
          <w:szCs w:val="24"/>
        </w:rPr>
        <w:t>:</w:t>
      </w:r>
    </w:p>
    <w:p w:rsidR="002905AD" w:rsidP="006765C5" w:rsidRDefault="00987F19" w14:paraId="752DBE78" w14:textId="43BB9744">
      <w:pPr>
        <w:pStyle w:val="ListParagraph"/>
        <w:spacing w:after="240" w:line="240" w:lineRule="auto"/>
        <w:ind w:left="1080" w:right="720"/>
        <w:contextualSpacing w:val="0"/>
        <w:jc w:val="both"/>
        <w:rPr>
          <w:rFonts w:ascii="Times New Roman" w:hAnsi="Times New Roman"/>
          <w:sz w:val="24"/>
          <w:szCs w:val="24"/>
        </w:rPr>
      </w:pPr>
      <w:r>
        <w:rPr>
          <w:rFonts w:ascii="Times New Roman" w:hAnsi="Times New Roman"/>
          <w:sz w:val="24"/>
          <w:szCs w:val="24"/>
        </w:rPr>
        <w:t xml:space="preserve">The </w:t>
      </w:r>
      <w:r w:rsidR="003B7BDB">
        <w:rPr>
          <w:rFonts w:ascii="Times New Roman" w:hAnsi="Times New Roman"/>
          <w:sz w:val="24"/>
          <w:szCs w:val="24"/>
        </w:rPr>
        <w:t xml:space="preserve">Project </w:t>
      </w:r>
      <w:r w:rsidR="008C3293">
        <w:rPr>
          <w:rFonts w:ascii="Times New Roman" w:hAnsi="Times New Roman"/>
          <w:sz w:val="24"/>
          <w:szCs w:val="24"/>
        </w:rPr>
        <w:t xml:space="preserve">involves both renovation and </w:t>
      </w:r>
      <w:r w:rsidR="000D6526">
        <w:rPr>
          <w:rFonts w:ascii="Times New Roman" w:hAnsi="Times New Roman"/>
          <w:sz w:val="24"/>
          <w:szCs w:val="24"/>
        </w:rPr>
        <w:t>new construction.</w:t>
      </w:r>
      <w:r w:rsidR="0057625C">
        <w:rPr>
          <w:rFonts w:ascii="Times New Roman" w:hAnsi="Times New Roman"/>
          <w:sz w:val="24"/>
          <w:szCs w:val="24"/>
        </w:rPr>
        <w:t xml:space="preserve"> </w:t>
      </w:r>
      <w:r w:rsidR="00DD71AE">
        <w:rPr>
          <w:rFonts w:ascii="Times New Roman" w:hAnsi="Times New Roman"/>
          <w:sz w:val="24"/>
          <w:szCs w:val="24"/>
        </w:rPr>
        <w:t xml:space="preserve">Early participation of the CM/GC </w:t>
      </w:r>
      <w:r w:rsidRPr="00FF2FAD" w:rsidR="00DD71AE">
        <w:rPr>
          <w:rFonts w:ascii="Times New Roman" w:hAnsi="Times New Roman" w:cs="Times New Roman"/>
          <w:sz w:val="24"/>
          <w:szCs w:val="24"/>
        </w:rPr>
        <w:t>allows</w:t>
      </w:r>
      <w:r w:rsidR="00DD71AE">
        <w:rPr>
          <w:rFonts w:ascii="Times New Roman" w:hAnsi="Times New Roman"/>
          <w:sz w:val="24"/>
          <w:szCs w:val="24"/>
        </w:rPr>
        <w:t xml:space="preserve"> for better identification of issues affecting both types of construction</w:t>
      </w:r>
    </w:p>
    <w:p w:rsidR="00AA0666" w:rsidP="0096773F" w:rsidRDefault="00AA0666" w14:paraId="14A2BA85" w14:textId="6341DA13">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AA0666">
        <w:rPr>
          <w:rFonts w:ascii="Times New Roman" w:hAnsi="Times New Roman"/>
          <w:b/>
          <w:sz w:val="24"/>
          <w:szCs w:val="24"/>
        </w:rPr>
        <w:t xml:space="preserve">Whether the public improvement will be occupied or unoccupied during </w:t>
      </w:r>
      <w:r w:rsidRPr="00C136C9">
        <w:rPr>
          <w:rFonts w:ascii="Times New Roman" w:hAnsi="Times New Roman" w:cs="Times New Roman"/>
          <w:b/>
          <w:sz w:val="24"/>
          <w:szCs w:val="24"/>
        </w:rPr>
        <w:t>construction</w:t>
      </w:r>
      <w:r w:rsidR="00C136C9">
        <w:rPr>
          <w:rFonts w:ascii="Times New Roman" w:hAnsi="Times New Roman"/>
          <w:b/>
          <w:sz w:val="24"/>
          <w:szCs w:val="24"/>
        </w:rPr>
        <w:t>:</w:t>
      </w:r>
    </w:p>
    <w:p w:rsidR="00FB0F0D" w:rsidP="006765C5" w:rsidRDefault="003B7BDB" w14:paraId="41DA41E1" w14:textId="2BC85231">
      <w:pPr>
        <w:pStyle w:val="ListParagraph"/>
        <w:spacing w:after="240" w:line="240" w:lineRule="auto"/>
        <w:ind w:left="1080" w:right="720"/>
        <w:contextualSpacing w:val="0"/>
        <w:jc w:val="both"/>
        <w:rPr>
          <w:rFonts w:ascii="Times New Roman" w:hAnsi="Times New Roman"/>
          <w:sz w:val="24"/>
          <w:szCs w:val="24"/>
        </w:rPr>
      </w:pPr>
      <w:r w:rsidRPr="003B7BDB">
        <w:rPr>
          <w:rFonts w:ascii="Times New Roman" w:hAnsi="Times New Roman"/>
          <w:sz w:val="24"/>
          <w:szCs w:val="24"/>
        </w:rPr>
        <w:t xml:space="preserve">The </w:t>
      </w:r>
      <w:r>
        <w:rPr>
          <w:rFonts w:ascii="Times New Roman" w:hAnsi="Times New Roman"/>
          <w:sz w:val="24"/>
          <w:szCs w:val="24"/>
        </w:rPr>
        <w:t>MATC</w:t>
      </w:r>
      <w:r w:rsidRPr="003B7BDB">
        <w:rPr>
          <w:rFonts w:ascii="Times New Roman" w:hAnsi="Times New Roman"/>
          <w:sz w:val="24"/>
          <w:szCs w:val="24"/>
        </w:rPr>
        <w:t xml:space="preserve"> need</w:t>
      </w:r>
      <w:r>
        <w:rPr>
          <w:rFonts w:ascii="Times New Roman" w:hAnsi="Times New Roman"/>
          <w:sz w:val="24"/>
          <w:szCs w:val="24"/>
        </w:rPr>
        <w:t>s</w:t>
      </w:r>
      <w:r w:rsidRPr="003B7BDB">
        <w:rPr>
          <w:rFonts w:ascii="Times New Roman" w:hAnsi="Times New Roman"/>
          <w:sz w:val="24"/>
          <w:szCs w:val="24"/>
        </w:rPr>
        <w:t xml:space="preserve"> to remain in operation during the </w:t>
      </w:r>
      <w:r>
        <w:rPr>
          <w:rFonts w:ascii="Times New Roman" w:hAnsi="Times New Roman"/>
          <w:sz w:val="24"/>
          <w:szCs w:val="24"/>
        </w:rPr>
        <w:t>Project</w:t>
      </w:r>
      <w:r w:rsidRPr="003B7BDB">
        <w:rPr>
          <w:rFonts w:ascii="Times New Roman" w:hAnsi="Times New Roman"/>
          <w:sz w:val="24"/>
          <w:szCs w:val="24"/>
        </w:rPr>
        <w:t xml:space="preserve">. </w:t>
      </w:r>
      <w:r>
        <w:rPr>
          <w:rFonts w:ascii="Times New Roman" w:hAnsi="Times New Roman"/>
          <w:sz w:val="24"/>
          <w:szCs w:val="24"/>
        </w:rPr>
        <w:t xml:space="preserve">Portions </w:t>
      </w:r>
      <w:r w:rsidRPr="003B7BDB">
        <w:rPr>
          <w:rFonts w:ascii="Times New Roman" w:hAnsi="Times New Roman"/>
          <w:sz w:val="24"/>
          <w:szCs w:val="24"/>
        </w:rPr>
        <w:t xml:space="preserve">not intended to be occupied during active construction </w:t>
      </w:r>
      <w:r>
        <w:rPr>
          <w:rFonts w:ascii="Times New Roman" w:hAnsi="Times New Roman"/>
          <w:sz w:val="24"/>
          <w:szCs w:val="24"/>
        </w:rPr>
        <w:t xml:space="preserve">may be </w:t>
      </w:r>
      <w:r w:rsidRPr="003B7BDB">
        <w:rPr>
          <w:rFonts w:ascii="Times New Roman" w:hAnsi="Times New Roman"/>
          <w:sz w:val="24"/>
          <w:szCs w:val="24"/>
        </w:rPr>
        <w:t>in close proximity to active classroom</w:t>
      </w:r>
      <w:r>
        <w:rPr>
          <w:rFonts w:ascii="Times New Roman" w:hAnsi="Times New Roman"/>
          <w:sz w:val="24"/>
          <w:szCs w:val="24"/>
        </w:rPr>
        <w:t>s</w:t>
      </w:r>
      <w:r w:rsidRPr="003B7BDB">
        <w:rPr>
          <w:rFonts w:ascii="Times New Roman" w:hAnsi="Times New Roman"/>
          <w:sz w:val="24"/>
          <w:szCs w:val="24"/>
        </w:rPr>
        <w:t>, admin</w:t>
      </w:r>
      <w:r>
        <w:rPr>
          <w:rFonts w:ascii="Times New Roman" w:hAnsi="Times New Roman"/>
          <w:sz w:val="24"/>
          <w:szCs w:val="24"/>
        </w:rPr>
        <w:t>istration,</w:t>
      </w:r>
      <w:r w:rsidRPr="003B7BDB">
        <w:rPr>
          <w:rFonts w:ascii="Times New Roman" w:hAnsi="Times New Roman"/>
          <w:sz w:val="24"/>
          <w:szCs w:val="24"/>
        </w:rPr>
        <w:t xml:space="preserve"> and office spaces</w:t>
      </w:r>
      <w:r w:rsidR="0096773F">
        <w:rPr>
          <w:rFonts w:ascii="Times New Roman" w:hAnsi="Times New Roman"/>
          <w:sz w:val="24"/>
          <w:szCs w:val="24"/>
        </w:rPr>
        <w:t>,</w:t>
      </w:r>
      <w:r w:rsidRPr="003B7BDB">
        <w:rPr>
          <w:rFonts w:ascii="Times New Roman" w:hAnsi="Times New Roman"/>
          <w:sz w:val="24"/>
          <w:szCs w:val="24"/>
        </w:rPr>
        <w:t xml:space="preserve"> and campus pathways </w:t>
      </w:r>
      <w:r w:rsidR="0096773F">
        <w:rPr>
          <w:rFonts w:ascii="Times New Roman" w:hAnsi="Times New Roman"/>
          <w:sz w:val="24"/>
          <w:szCs w:val="24"/>
        </w:rPr>
        <w:t>may</w:t>
      </w:r>
      <w:r w:rsidRPr="003B7BDB">
        <w:rPr>
          <w:rFonts w:ascii="Times New Roman" w:hAnsi="Times New Roman"/>
          <w:sz w:val="24"/>
          <w:szCs w:val="24"/>
        </w:rPr>
        <w:t xml:space="preserve"> need specialized access consideration</w:t>
      </w:r>
      <w:r w:rsidR="000D6526">
        <w:rPr>
          <w:rFonts w:ascii="Times New Roman" w:hAnsi="Times New Roman"/>
          <w:sz w:val="24"/>
          <w:szCs w:val="24"/>
        </w:rPr>
        <w:t>.</w:t>
      </w:r>
    </w:p>
    <w:p w:rsidRPr="00547E60" w:rsidR="003F404E" w:rsidP="0096773F" w:rsidRDefault="003F404E" w14:paraId="398ED9B5" w14:textId="2819ADF9">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547E60">
        <w:rPr>
          <w:rFonts w:ascii="Times New Roman" w:hAnsi="Times New Roman"/>
          <w:b/>
          <w:sz w:val="24"/>
          <w:szCs w:val="24"/>
        </w:rPr>
        <w:t xml:space="preserve">Whether the public improvement will require a single phase or multiple phases of construction work to address specific project </w:t>
      </w:r>
      <w:r w:rsidRPr="00C136C9">
        <w:rPr>
          <w:rFonts w:ascii="Times New Roman" w:hAnsi="Times New Roman" w:cs="Times New Roman"/>
          <w:b/>
          <w:sz w:val="24"/>
          <w:szCs w:val="24"/>
        </w:rPr>
        <w:t>conditions</w:t>
      </w:r>
      <w:r w:rsidR="00C136C9">
        <w:rPr>
          <w:rFonts w:ascii="Times New Roman" w:hAnsi="Times New Roman"/>
          <w:b/>
          <w:sz w:val="24"/>
          <w:szCs w:val="24"/>
        </w:rPr>
        <w:t>:</w:t>
      </w:r>
    </w:p>
    <w:p w:rsidR="003F404E" w:rsidP="006765C5" w:rsidRDefault="003F404E" w14:paraId="3842BCC3" w14:textId="7EAA0D2C">
      <w:pPr>
        <w:pStyle w:val="ListParagraph"/>
        <w:spacing w:after="240" w:line="240" w:lineRule="auto"/>
        <w:ind w:left="1080" w:right="720"/>
        <w:contextualSpacing w:val="0"/>
        <w:jc w:val="both"/>
        <w:rPr>
          <w:rFonts w:ascii="Times New Roman" w:hAnsi="Times New Roman"/>
          <w:sz w:val="24"/>
          <w:szCs w:val="24"/>
        </w:rPr>
      </w:pPr>
      <w:r>
        <w:rPr>
          <w:rFonts w:ascii="Times New Roman" w:hAnsi="Times New Roman"/>
          <w:sz w:val="24"/>
          <w:szCs w:val="24"/>
        </w:rPr>
        <w:t xml:space="preserve">The present plan calls </w:t>
      </w:r>
      <w:r w:rsidRPr="00DB7463">
        <w:rPr>
          <w:rFonts w:ascii="Times New Roman" w:hAnsi="Times New Roman" w:cs="Times New Roman"/>
          <w:sz w:val="24"/>
          <w:szCs w:val="24"/>
        </w:rPr>
        <w:t>for</w:t>
      </w:r>
      <w:r>
        <w:rPr>
          <w:rFonts w:ascii="Times New Roman" w:hAnsi="Times New Roman"/>
          <w:sz w:val="24"/>
          <w:szCs w:val="24"/>
        </w:rPr>
        <w:t xml:space="preserve"> all work to be accomplished </w:t>
      </w:r>
      <w:r w:rsidR="00DD71AE">
        <w:rPr>
          <w:rFonts w:ascii="Times New Roman" w:hAnsi="Times New Roman"/>
          <w:sz w:val="24"/>
          <w:szCs w:val="24"/>
        </w:rPr>
        <w:t>in</w:t>
      </w:r>
      <w:r>
        <w:rPr>
          <w:rFonts w:ascii="Times New Roman" w:hAnsi="Times New Roman"/>
          <w:sz w:val="24"/>
          <w:szCs w:val="24"/>
        </w:rPr>
        <w:t xml:space="preserve"> a single phase</w:t>
      </w:r>
      <w:r w:rsidR="00F81E1C">
        <w:rPr>
          <w:rFonts w:ascii="Times New Roman" w:hAnsi="Times New Roman"/>
          <w:sz w:val="24"/>
          <w:szCs w:val="24"/>
        </w:rPr>
        <w:t>.</w:t>
      </w:r>
    </w:p>
    <w:p w:rsidR="003F404E" w:rsidP="0096773F" w:rsidRDefault="003F404E" w14:paraId="6AC0883D" w14:textId="2ADFDBD5">
      <w:pPr>
        <w:pStyle w:val="ListParagraph"/>
        <w:numPr>
          <w:ilvl w:val="0"/>
          <w:numId w:val="4"/>
        </w:numPr>
        <w:spacing w:after="240" w:line="240" w:lineRule="auto"/>
        <w:ind w:left="1440" w:hanging="720"/>
        <w:contextualSpacing w:val="0"/>
        <w:jc w:val="both"/>
        <w:rPr>
          <w:rFonts w:ascii="Times New Roman" w:hAnsi="Times New Roman"/>
          <w:b/>
          <w:sz w:val="24"/>
          <w:szCs w:val="24"/>
        </w:rPr>
      </w:pPr>
      <w:r w:rsidRPr="003F404E">
        <w:rPr>
          <w:rFonts w:ascii="Times New Roman" w:hAnsi="Times New Roman"/>
          <w:b/>
          <w:sz w:val="24"/>
          <w:szCs w:val="24"/>
        </w:rPr>
        <w:t>Whether the contracting agency has</w:t>
      </w:r>
      <w:r w:rsidR="00DD71AE">
        <w:rPr>
          <w:rFonts w:ascii="Times New Roman" w:hAnsi="Times New Roman"/>
          <w:b/>
          <w:sz w:val="24"/>
          <w:szCs w:val="24"/>
        </w:rPr>
        <w:t>, or has</w:t>
      </w:r>
      <w:r w:rsidRPr="003F404E">
        <w:rPr>
          <w:rFonts w:ascii="Times New Roman" w:hAnsi="Times New Roman"/>
          <w:b/>
          <w:sz w:val="24"/>
          <w:szCs w:val="24"/>
        </w:rPr>
        <w:t xml:space="preserve"> retained under contract, and will use contracting agency or state agency personnel, consultants</w:t>
      </w:r>
      <w:r w:rsidR="00DD71AE">
        <w:rPr>
          <w:rFonts w:ascii="Times New Roman" w:hAnsi="Times New Roman"/>
          <w:b/>
          <w:sz w:val="24"/>
          <w:szCs w:val="24"/>
        </w:rPr>
        <w:t>,</w:t>
      </w:r>
      <w:r w:rsidRPr="003F404E">
        <w:rPr>
          <w:rFonts w:ascii="Times New Roman" w:hAnsi="Times New Roman"/>
          <w:b/>
          <w:sz w:val="24"/>
          <w:szCs w:val="24"/>
        </w:rPr>
        <w:t xml:space="preserve"> and legal counsel that have necessary expertise and substantial experience in alternative contracting methods to assist in developing the alternative contracting method that the contracting agency will use to award the public improvement contract and to help negotiate, administer and enforce the terms of the public improvement contract.</w:t>
      </w:r>
    </w:p>
    <w:p w:rsidRPr="003F404E" w:rsidR="003F404E" w:rsidP="006765C5" w:rsidRDefault="00EB74B6" w14:paraId="77377462" w14:textId="7F6D6EEE">
      <w:pPr>
        <w:pStyle w:val="ListParagraph"/>
        <w:spacing w:after="240" w:line="240" w:lineRule="auto"/>
        <w:ind w:left="1080" w:right="720"/>
        <w:contextualSpacing w:val="0"/>
        <w:jc w:val="both"/>
        <w:rPr>
          <w:rFonts w:ascii="Times New Roman" w:hAnsi="Times New Roman"/>
          <w:sz w:val="24"/>
          <w:szCs w:val="24"/>
        </w:rPr>
      </w:pPr>
      <w:r>
        <w:rPr>
          <w:rFonts w:ascii="Times New Roman" w:hAnsi="Times New Roman"/>
          <w:sz w:val="24"/>
          <w:szCs w:val="24"/>
        </w:rPr>
        <w:t>COCC</w:t>
      </w:r>
      <w:r w:rsidR="005F5032">
        <w:rPr>
          <w:rFonts w:ascii="Times New Roman" w:hAnsi="Times New Roman"/>
          <w:sz w:val="24"/>
          <w:szCs w:val="24"/>
        </w:rPr>
        <w:t>’</w:t>
      </w:r>
      <w:r w:rsidR="0096773F">
        <w:rPr>
          <w:rFonts w:ascii="Times New Roman" w:hAnsi="Times New Roman"/>
          <w:sz w:val="24"/>
          <w:szCs w:val="24"/>
        </w:rPr>
        <w:t>s</w:t>
      </w:r>
      <w:r w:rsidR="003F404E">
        <w:rPr>
          <w:rFonts w:ascii="Times New Roman" w:hAnsi="Times New Roman"/>
          <w:sz w:val="24"/>
          <w:szCs w:val="24"/>
        </w:rPr>
        <w:t xml:space="preserve"> </w:t>
      </w:r>
      <w:r w:rsidR="0096773F">
        <w:rPr>
          <w:rFonts w:ascii="Times New Roman" w:hAnsi="Times New Roman"/>
          <w:sz w:val="24"/>
          <w:szCs w:val="24"/>
        </w:rPr>
        <w:t xml:space="preserve">contracted consultants, Steele Associates Architects LLC, Morrison-Maierle, Inc. and HWA, Inc., and outside legal counsel, Bryant, Lovlien &amp; Jarvis, PC, have </w:t>
      </w:r>
      <w:r w:rsidRPr="0096773F" w:rsidR="0096773F">
        <w:rPr>
          <w:rFonts w:ascii="Times New Roman" w:hAnsi="Times New Roman"/>
          <w:sz w:val="24"/>
          <w:szCs w:val="24"/>
        </w:rPr>
        <w:t xml:space="preserve">extensive experience with the CM/GC </w:t>
      </w:r>
      <w:r w:rsidR="0096773F">
        <w:rPr>
          <w:rFonts w:ascii="Times New Roman" w:hAnsi="Times New Roman"/>
          <w:sz w:val="24"/>
          <w:szCs w:val="24"/>
        </w:rPr>
        <w:t xml:space="preserve">delivery </w:t>
      </w:r>
      <w:r w:rsidRPr="0096773F" w:rsidR="0096773F">
        <w:rPr>
          <w:rFonts w:ascii="Times New Roman" w:hAnsi="Times New Roman"/>
          <w:sz w:val="24"/>
          <w:szCs w:val="24"/>
        </w:rPr>
        <w:t>method and with utilization of CM/GC contracting</w:t>
      </w:r>
      <w:r w:rsidR="0096773F">
        <w:rPr>
          <w:rFonts w:ascii="Times New Roman" w:hAnsi="Times New Roman"/>
          <w:sz w:val="24"/>
          <w:szCs w:val="24"/>
        </w:rPr>
        <w:t xml:space="preserve"> for</w:t>
      </w:r>
      <w:r w:rsidRPr="0096773F" w:rsidR="0096773F">
        <w:rPr>
          <w:rFonts w:ascii="Times New Roman" w:hAnsi="Times New Roman"/>
          <w:sz w:val="24"/>
          <w:szCs w:val="24"/>
        </w:rPr>
        <w:t xml:space="preserve"> public</w:t>
      </w:r>
      <w:r w:rsidR="0096773F">
        <w:rPr>
          <w:rFonts w:ascii="Times New Roman" w:hAnsi="Times New Roman"/>
          <w:sz w:val="24"/>
          <w:szCs w:val="24"/>
        </w:rPr>
        <w:t xml:space="preserve"> agency </w:t>
      </w:r>
      <w:r w:rsidRPr="0096773F" w:rsidR="0096773F">
        <w:rPr>
          <w:rFonts w:ascii="Times New Roman" w:hAnsi="Times New Roman"/>
          <w:sz w:val="24"/>
          <w:szCs w:val="24"/>
        </w:rPr>
        <w:t xml:space="preserve">construction projects throughout </w:t>
      </w:r>
      <w:r w:rsidR="0096773F">
        <w:rPr>
          <w:rFonts w:ascii="Times New Roman" w:hAnsi="Times New Roman"/>
          <w:sz w:val="24"/>
          <w:szCs w:val="24"/>
        </w:rPr>
        <w:t xml:space="preserve">Central </w:t>
      </w:r>
      <w:r w:rsidRPr="0096773F" w:rsidR="0096773F">
        <w:rPr>
          <w:rFonts w:ascii="Times New Roman" w:hAnsi="Times New Roman"/>
          <w:sz w:val="24"/>
          <w:szCs w:val="24"/>
        </w:rPr>
        <w:t>Oregon.</w:t>
      </w:r>
    </w:p>
    <w:p w:rsidR="00D4246E" w:rsidP="00E7580C" w:rsidRDefault="00D4246E" w14:paraId="7D342045" w14:textId="16A945BF">
      <w:pPr>
        <w:spacing w:after="240" w:line="240" w:lineRule="auto"/>
        <w:jc w:val="center"/>
        <w:rPr>
          <w:rFonts w:ascii="Times New Roman" w:hAnsi="Times New Roman" w:cs="Times New Roman"/>
          <w:b/>
          <w:sz w:val="24"/>
          <w:szCs w:val="24"/>
          <w:u w:val="single"/>
        </w:rPr>
      </w:pPr>
      <w:r w:rsidRPr="00E84FEA">
        <w:rPr>
          <w:rFonts w:ascii="Times New Roman" w:hAnsi="Times New Roman" w:cs="Times New Roman"/>
          <w:b/>
          <w:sz w:val="24"/>
          <w:szCs w:val="24"/>
          <w:u w:val="single"/>
        </w:rPr>
        <w:t>CONCLUSIONS</w:t>
      </w:r>
    </w:p>
    <w:p w:rsidR="00D4246E" w:rsidP="00FF2FAD" w:rsidRDefault="00D4246E" w14:paraId="53C6EF53" w14:textId="7354B76E">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above </w:t>
      </w:r>
      <w:r w:rsidR="00DD71AE">
        <w:rPr>
          <w:rFonts w:ascii="Times New Roman" w:hAnsi="Times New Roman" w:cs="Times New Roman"/>
          <w:sz w:val="24"/>
          <w:szCs w:val="24"/>
        </w:rPr>
        <w:t>f</w:t>
      </w:r>
      <w:r>
        <w:rPr>
          <w:rFonts w:ascii="Times New Roman" w:hAnsi="Times New Roman" w:cs="Times New Roman"/>
          <w:sz w:val="24"/>
          <w:szCs w:val="24"/>
        </w:rPr>
        <w:t xml:space="preserve">indings show that </w:t>
      </w:r>
      <w:r w:rsidR="00DD71AE">
        <w:rPr>
          <w:rFonts w:ascii="Times New Roman" w:hAnsi="Times New Roman" w:cs="Times New Roman"/>
          <w:sz w:val="24"/>
          <w:szCs w:val="24"/>
        </w:rPr>
        <w:t xml:space="preserve">using </w:t>
      </w:r>
      <w:r>
        <w:rPr>
          <w:rFonts w:ascii="Times New Roman" w:hAnsi="Times New Roman" w:cs="Times New Roman"/>
          <w:sz w:val="24"/>
          <w:szCs w:val="24"/>
        </w:rPr>
        <w:t xml:space="preserve">the </w:t>
      </w:r>
      <w:r w:rsidR="005F5A79">
        <w:rPr>
          <w:rFonts w:ascii="Times New Roman" w:hAnsi="Times New Roman" w:cs="Times New Roman"/>
          <w:sz w:val="24"/>
          <w:szCs w:val="24"/>
        </w:rPr>
        <w:t>CM/GC</w:t>
      </w:r>
      <w:r w:rsidR="00DC14A8">
        <w:rPr>
          <w:rFonts w:ascii="Times New Roman" w:hAnsi="Times New Roman" w:cs="Times New Roman"/>
          <w:sz w:val="24"/>
          <w:szCs w:val="24"/>
        </w:rPr>
        <w:t xml:space="preserve"> process for </w:t>
      </w:r>
      <w:r w:rsidR="004C39AE">
        <w:rPr>
          <w:rFonts w:ascii="Times New Roman" w:hAnsi="Times New Roman" w:cs="Times New Roman"/>
          <w:sz w:val="24"/>
          <w:szCs w:val="24"/>
        </w:rPr>
        <w:t xml:space="preserve">the </w:t>
      </w:r>
      <w:r w:rsidR="002B0D79">
        <w:rPr>
          <w:rFonts w:ascii="Times New Roman" w:hAnsi="Times New Roman" w:cs="Times New Roman"/>
          <w:sz w:val="24"/>
          <w:szCs w:val="24"/>
        </w:rPr>
        <w:t>c</w:t>
      </w:r>
      <w:r w:rsidR="004C39AE">
        <w:rPr>
          <w:rFonts w:ascii="Times New Roman" w:hAnsi="Times New Roman" w:cs="Times New Roman"/>
          <w:sz w:val="24"/>
          <w:szCs w:val="24"/>
        </w:rPr>
        <w:t xml:space="preserve">onstruction of the </w:t>
      </w:r>
      <w:r w:rsidRPr="00E84FEA" w:rsidR="00C55B96">
        <w:rPr>
          <w:rFonts w:ascii="Times New Roman" w:hAnsi="Times New Roman" w:cs="Times New Roman"/>
          <w:sz w:val="24"/>
          <w:szCs w:val="24"/>
        </w:rPr>
        <w:t xml:space="preserve">Redmond Campus Building 3 </w:t>
      </w:r>
      <w:r w:rsidRPr="00E84FEA" w:rsidR="00E84FEA">
        <w:rPr>
          <w:rFonts w:ascii="Times New Roman" w:hAnsi="Times New Roman" w:cs="Times New Roman"/>
          <w:sz w:val="24"/>
          <w:szCs w:val="24"/>
        </w:rPr>
        <w:t xml:space="preserve">MATC </w:t>
      </w:r>
      <w:r w:rsidRPr="00E84FEA" w:rsidR="00C55B96">
        <w:rPr>
          <w:rFonts w:ascii="Times New Roman" w:hAnsi="Times New Roman" w:cs="Times New Roman"/>
          <w:sz w:val="24"/>
          <w:szCs w:val="24"/>
        </w:rPr>
        <w:t>Expansion Project</w:t>
      </w:r>
      <w:r w:rsidR="005049BD">
        <w:rPr>
          <w:rFonts w:ascii="Times New Roman" w:hAnsi="Times New Roman" w:cs="Times New Roman"/>
          <w:sz w:val="24"/>
          <w:szCs w:val="24"/>
        </w:rPr>
        <w:t xml:space="preserve"> </w:t>
      </w:r>
      <w:r w:rsidR="000155E2">
        <w:rPr>
          <w:rFonts w:ascii="Times New Roman" w:hAnsi="Times New Roman" w:cs="Times New Roman"/>
          <w:sz w:val="24"/>
          <w:szCs w:val="24"/>
        </w:rPr>
        <w:t>complies</w:t>
      </w:r>
      <w:r>
        <w:rPr>
          <w:rFonts w:ascii="Times New Roman" w:hAnsi="Times New Roman" w:cs="Times New Roman"/>
          <w:sz w:val="24"/>
          <w:szCs w:val="24"/>
        </w:rPr>
        <w:t xml:space="preserve"> with the requirements of ORS </w:t>
      </w:r>
      <w:r w:rsidR="000155E2">
        <w:rPr>
          <w:rFonts w:ascii="Times New Roman" w:hAnsi="Times New Roman" w:cs="Times New Roman"/>
          <w:sz w:val="24"/>
          <w:szCs w:val="24"/>
        </w:rPr>
        <w:t>279C.335(</w:t>
      </w:r>
      <w:r>
        <w:rPr>
          <w:rFonts w:ascii="Times New Roman" w:hAnsi="Times New Roman" w:cs="Times New Roman"/>
          <w:sz w:val="24"/>
          <w:szCs w:val="24"/>
        </w:rPr>
        <w:t>2)</w:t>
      </w:r>
      <w:r w:rsidR="00CC2787">
        <w:rPr>
          <w:rFonts w:ascii="Times New Roman" w:hAnsi="Times New Roman" w:cs="Times New Roman"/>
          <w:sz w:val="24"/>
          <w:szCs w:val="24"/>
        </w:rPr>
        <w:t xml:space="preserve"> for exemption of the </w:t>
      </w:r>
      <w:r w:rsidR="00C55B96">
        <w:rPr>
          <w:rFonts w:ascii="Times New Roman" w:hAnsi="Times New Roman" w:cs="Times New Roman"/>
          <w:sz w:val="24"/>
          <w:szCs w:val="24"/>
        </w:rPr>
        <w:t>P</w:t>
      </w:r>
      <w:r w:rsidR="00CC2787">
        <w:rPr>
          <w:rFonts w:ascii="Times New Roman" w:hAnsi="Times New Roman" w:cs="Times New Roman"/>
          <w:sz w:val="24"/>
          <w:szCs w:val="24"/>
        </w:rPr>
        <w:t>roject from competitive bidding</w:t>
      </w:r>
      <w:r>
        <w:rPr>
          <w:rFonts w:ascii="Times New Roman" w:hAnsi="Times New Roman" w:cs="Times New Roman"/>
          <w:sz w:val="24"/>
          <w:szCs w:val="24"/>
        </w:rPr>
        <w:t>.</w:t>
      </w:r>
    </w:p>
    <w:p w:rsidR="00DD71AE" w:rsidRDefault="00DD71AE" w14:paraId="7195EAB2" w14:textId="77777777">
      <w:pPr>
        <w:rPr>
          <w:rFonts w:ascii="Times New Roman" w:hAnsi="Times New Roman" w:cs="Times New Roman"/>
          <w:b/>
          <w:sz w:val="24"/>
          <w:szCs w:val="24"/>
        </w:rPr>
      </w:pPr>
      <w:r>
        <w:rPr>
          <w:rFonts w:ascii="Times New Roman" w:hAnsi="Times New Roman" w:cs="Times New Roman"/>
          <w:b/>
          <w:sz w:val="24"/>
          <w:szCs w:val="24"/>
        </w:rPr>
        <w:br w:type="page"/>
      </w:r>
    </w:p>
    <w:p w:rsidR="000155E2" w:rsidP="00E7580C" w:rsidRDefault="000155E2" w14:paraId="2DF0AA83" w14:textId="69014A8D">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PROPOSED RESOLUTION</w:t>
      </w:r>
    </w:p>
    <w:p w:rsidR="000155E2" w:rsidP="00FF7313" w:rsidRDefault="000155E2" w14:paraId="04CA2C59" w14:textId="4DAED6C6">
      <w:pPr>
        <w:spacing w:after="24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RESOLUTION GRANTING </w:t>
      </w:r>
      <w:r w:rsidR="00FF7313">
        <w:rPr>
          <w:rFonts w:ascii="Times New Roman" w:hAnsi="Times New Roman" w:cs="Times New Roman"/>
          <w:b/>
          <w:sz w:val="24"/>
          <w:szCs w:val="24"/>
        </w:rPr>
        <w:t xml:space="preserve">AN </w:t>
      </w:r>
      <w:r>
        <w:rPr>
          <w:rFonts w:ascii="Times New Roman" w:hAnsi="Times New Roman" w:cs="Times New Roman"/>
          <w:b/>
          <w:sz w:val="24"/>
          <w:szCs w:val="24"/>
        </w:rPr>
        <w:t>EXEMPTION FROM COMPETITIVE BIDDING, AUT</w:t>
      </w:r>
      <w:r w:rsidR="00740496">
        <w:rPr>
          <w:rFonts w:ascii="Times New Roman" w:hAnsi="Times New Roman" w:cs="Times New Roman"/>
          <w:b/>
          <w:sz w:val="24"/>
          <w:szCs w:val="24"/>
        </w:rPr>
        <w:t>H</w:t>
      </w:r>
      <w:r>
        <w:rPr>
          <w:rFonts w:ascii="Times New Roman" w:hAnsi="Times New Roman" w:cs="Times New Roman"/>
          <w:b/>
          <w:sz w:val="24"/>
          <w:szCs w:val="24"/>
        </w:rPr>
        <w:t xml:space="preserve">ORIZING </w:t>
      </w:r>
      <w:r w:rsidR="00404BC8">
        <w:rPr>
          <w:rFonts w:ascii="Times New Roman" w:hAnsi="Times New Roman" w:cs="Times New Roman"/>
          <w:b/>
          <w:sz w:val="24"/>
          <w:szCs w:val="24"/>
        </w:rPr>
        <w:t xml:space="preserve">CONSTRUCTION OF </w:t>
      </w:r>
      <w:r w:rsidR="00FD1AC2">
        <w:rPr>
          <w:rFonts w:ascii="Times New Roman" w:hAnsi="Times New Roman" w:cs="Times New Roman"/>
          <w:b/>
          <w:sz w:val="24"/>
          <w:szCs w:val="24"/>
        </w:rPr>
        <w:t xml:space="preserve">THE </w:t>
      </w:r>
      <w:r w:rsidRPr="00FF7313" w:rsidR="00FF7313">
        <w:rPr>
          <w:rFonts w:ascii="Times New Roman" w:hAnsi="Times New Roman" w:cs="Times New Roman"/>
          <w:b/>
          <w:sz w:val="24"/>
          <w:szCs w:val="24"/>
        </w:rPr>
        <w:t>CENTRAL OREGON COMMUNITY COLLEGE, REDMOND CAMPUS BUILDING 3 EXPANSION PROJECT</w:t>
      </w:r>
      <w:r w:rsidR="00F81E1C">
        <w:rPr>
          <w:rFonts w:ascii="Times New Roman" w:hAnsi="Times New Roman" w:cs="Times New Roman"/>
          <w:b/>
          <w:sz w:val="24"/>
          <w:szCs w:val="24"/>
        </w:rPr>
        <w:t xml:space="preserve"> </w:t>
      </w:r>
      <w:r>
        <w:rPr>
          <w:rFonts w:ascii="Times New Roman" w:hAnsi="Times New Roman" w:cs="Times New Roman"/>
          <w:b/>
          <w:sz w:val="24"/>
          <w:szCs w:val="24"/>
        </w:rPr>
        <w:t xml:space="preserve">BY MEANS OF </w:t>
      </w:r>
      <w:r w:rsidR="00A9133F">
        <w:rPr>
          <w:rFonts w:ascii="Times New Roman" w:hAnsi="Times New Roman" w:cs="Times New Roman"/>
          <w:b/>
          <w:sz w:val="24"/>
          <w:szCs w:val="24"/>
        </w:rPr>
        <w:t xml:space="preserve">THE </w:t>
      </w:r>
      <w:r w:rsidR="00173275">
        <w:rPr>
          <w:rFonts w:ascii="Times New Roman" w:hAnsi="Times New Roman" w:cs="Times New Roman"/>
          <w:b/>
          <w:sz w:val="24"/>
          <w:szCs w:val="24"/>
        </w:rPr>
        <w:t>CONSTRUCTION MANAGER</w:t>
      </w:r>
      <w:r w:rsidR="003407A1">
        <w:rPr>
          <w:rFonts w:ascii="Times New Roman" w:hAnsi="Times New Roman" w:cs="Times New Roman"/>
          <w:b/>
          <w:sz w:val="24"/>
          <w:szCs w:val="24"/>
        </w:rPr>
        <w:t xml:space="preserve"> </w:t>
      </w:r>
      <w:r w:rsidR="00173275">
        <w:rPr>
          <w:rFonts w:ascii="Times New Roman" w:hAnsi="Times New Roman" w:cs="Times New Roman"/>
          <w:b/>
          <w:sz w:val="24"/>
          <w:szCs w:val="24"/>
        </w:rPr>
        <w:t>/</w:t>
      </w:r>
      <w:r w:rsidR="003407A1">
        <w:rPr>
          <w:rFonts w:ascii="Times New Roman" w:hAnsi="Times New Roman" w:cs="Times New Roman"/>
          <w:b/>
          <w:sz w:val="24"/>
          <w:szCs w:val="24"/>
        </w:rPr>
        <w:t xml:space="preserve"> </w:t>
      </w:r>
      <w:r w:rsidR="00173275">
        <w:rPr>
          <w:rFonts w:ascii="Times New Roman" w:hAnsi="Times New Roman" w:cs="Times New Roman"/>
          <w:b/>
          <w:sz w:val="24"/>
          <w:szCs w:val="24"/>
        </w:rPr>
        <w:t>GENERAL CONTRACTOR</w:t>
      </w:r>
      <w:r w:rsidR="00A9133F">
        <w:rPr>
          <w:rFonts w:ascii="Times New Roman" w:hAnsi="Times New Roman" w:cs="Times New Roman"/>
          <w:b/>
          <w:sz w:val="24"/>
          <w:szCs w:val="24"/>
        </w:rPr>
        <w:t xml:space="preserve"> </w:t>
      </w:r>
      <w:r w:rsidR="00862529">
        <w:rPr>
          <w:rFonts w:ascii="Times New Roman" w:hAnsi="Times New Roman" w:cs="Times New Roman"/>
          <w:b/>
          <w:sz w:val="24"/>
          <w:szCs w:val="24"/>
        </w:rPr>
        <w:t>ALTERNATIVE</w:t>
      </w:r>
      <w:r w:rsidR="00A9133F">
        <w:rPr>
          <w:rFonts w:ascii="Times New Roman" w:hAnsi="Times New Roman" w:cs="Times New Roman"/>
          <w:b/>
          <w:sz w:val="24"/>
          <w:szCs w:val="24"/>
        </w:rPr>
        <w:t xml:space="preserve"> CONTRACTING </w:t>
      </w:r>
      <w:r w:rsidR="00862529">
        <w:rPr>
          <w:rFonts w:ascii="Times New Roman" w:hAnsi="Times New Roman" w:cs="Times New Roman"/>
          <w:b/>
          <w:sz w:val="24"/>
          <w:szCs w:val="24"/>
        </w:rPr>
        <w:t>METHOD</w:t>
      </w:r>
      <w:r w:rsidR="00FF7313">
        <w:rPr>
          <w:rFonts w:ascii="Times New Roman" w:hAnsi="Times New Roman" w:cs="Times New Roman"/>
          <w:b/>
          <w:sz w:val="24"/>
          <w:szCs w:val="24"/>
        </w:rPr>
        <w:t>,</w:t>
      </w:r>
      <w:r w:rsidR="00862529">
        <w:rPr>
          <w:rFonts w:ascii="Times New Roman" w:hAnsi="Times New Roman" w:cs="Times New Roman"/>
          <w:b/>
          <w:sz w:val="24"/>
          <w:szCs w:val="24"/>
        </w:rPr>
        <w:t xml:space="preserve"> </w:t>
      </w:r>
      <w:r>
        <w:rPr>
          <w:rFonts w:ascii="Times New Roman" w:hAnsi="Times New Roman" w:cs="Times New Roman"/>
          <w:b/>
          <w:sz w:val="24"/>
          <w:szCs w:val="24"/>
        </w:rPr>
        <w:t>AND AUTHORIZING SELECTION BY REQUEST FOR PROPOSAL</w:t>
      </w:r>
      <w:r w:rsidR="00862529">
        <w:rPr>
          <w:rFonts w:ascii="Times New Roman" w:hAnsi="Times New Roman" w:cs="Times New Roman"/>
          <w:b/>
          <w:sz w:val="24"/>
          <w:szCs w:val="24"/>
        </w:rPr>
        <w:t>S</w:t>
      </w:r>
    </w:p>
    <w:p w:rsidR="0027048C" w:rsidP="00FF2FAD" w:rsidRDefault="000155E2" w14:paraId="5B14141E" w14:textId="71CD93A5">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WHEREAS, </w:t>
      </w:r>
      <w:r w:rsidR="00404BC8">
        <w:rPr>
          <w:rFonts w:ascii="Times New Roman" w:hAnsi="Times New Roman" w:cs="Times New Roman"/>
          <w:sz w:val="24"/>
          <w:szCs w:val="24"/>
        </w:rPr>
        <w:t>the</w:t>
      </w:r>
      <w:r w:rsidR="00413A57">
        <w:rPr>
          <w:rFonts w:ascii="Times New Roman" w:hAnsi="Times New Roman" w:cs="Times New Roman"/>
          <w:sz w:val="24"/>
          <w:szCs w:val="24"/>
        </w:rPr>
        <w:t xml:space="preserve"> </w:t>
      </w:r>
      <w:r w:rsidR="00FD744B">
        <w:rPr>
          <w:rFonts w:ascii="Times New Roman" w:hAnsi="Times New Roman" w:cs="Times New Roman"/>
          <w:sz w:val="24"/>
          <w:szCs w:val="24"/>
        </w:rPr>
        <w:t>Board of Directors</w:t>
      </w:r>
      <w:r w:rsidR="00DC14A8">
        <w:rPr>
          <w:rFonts w:ascii="Times New Roman" w:hAnsi="Times New Roman" w:cs="Times New Roman"/>
          <w:sz w:val="24"/>
          <w:szCs w:val="24"/>
        </w:rPr>
        <w:t xml:space="preserve"> </w:t>
      </w:r>
      <w:r>
        <w:rPr>
          <w:rFonts w:ascii="Times New Roman" w:hAnsi="Times New Roman" w:cs="Times New Roman"/>
          <w:sz w:val="24"/>
          <w:szCs w:val="24"/>
        </w:rPr>
        <w:t>is the</w:t>
      </w:r>
      <w:r w:rsidR="00C0633B">
        <w:rPr>
          <w:rFonts w:ascii="Times New Roman" w:hAnsi="Times New Roman" w:cs="Times New Roman"/>
          <w:sz w:val="24"/>
          <w:szCs w:val="24"/>
        </w:rPr>
        <w:t xml:space="preserve"> Local</w:t>
      </w:r>
      <w:r>
        <w:rPr>
          <w:rFonts w:ascii="Times New Roman" w:hAnsi="Times New Roman" w:cs="Times New Roman"/>
          <w:sz w:val="24"/>
          <w:szCs w:val="24"/>
        </w:rPr>
        <w:t xml:space="preserve"> </w:t>
      </w:r>
      <w:r w:rsidR="00C0633B">
        <w:rPr>
          <w:rFonts w:ascii="Times New Roman" w:hAnsi="Times New Roman" w:cs="Times New Roman"/>
          <w:sz w:val="24"/>
          <w:szCs w:val="24"/>
        </w:rPr>
        <w:t>Contract R</w:t>
      </w:r>
      <w:r>
        <w:rPr>
          <w:rFonts w:ascii="Times New Roman" w:hAnsi="Times New Roman" w:cs="Times New Roman"/>
          <w:sz w:val="24"/>
          <w:szCs w:val="24"/>
        </w:rPr>
        <w:t xml:space="preserve">eview </w:t>
      </w:r>
      <w:r w:rsidR="00C0633B">
        <w:rPr>
          <w:rFonts w:ascii="Times New Roman" w:hAnsi="Times New Roman" w:cs="Times New Roman"/>
          <w:sz w:val="24"/>
          <w:szCs w:val="24"/>
        </w:rPr>
        <w:t>B</w:t>
      </w:r>
      <w:r>
        <w:rPr>
          <w:rFonts w:ascii="Times New Roman" w:hAnsi="Times New Roman" w:cs="Times New Roman"/>
          <w:sz w:val="24"/>
          <w:szCs w:val="24"/>
        </w:rPr>
        <w:t xml:space="preserve">oard for </w:t>
      </w:r>
      <w:r w:rsidR="00EE0E2A">
        <w:rPr>
          <w:rFonts w:ascii="Times New Roman" w:hAnsi="Times New Roman" w:cs="Times New Roman"/>
          <w:sz w:val="24"/>
          <w:szCs w:val="24"/>
        </w:rPr>
        <w:t>COCC</w:t>
      </w:r>
      <w:r>
        <w:rPr>
          <w:rFonts w:ascii="Times New Roman" w:hAnsi="Times New Roman" w:cs="Times New Roman"/>
          <w:sz w:val="24"/>
          <w:szCs w:val="24"/>
        </w:rPr>
        <w:t xml:space="preserve"> and</w:t>
      </w:r>
      <w:r w:rsidR="00862529">
        <w:rPr>
          <w:rFonts w:ascii="Times New Roman" w:hAnsi="Times New Roman" w:cs="Times New Roman"/>
          <w:sz w:val="24"/>
          <w:szCs w:val="24"/>
        </w:rPr>
        <w:t>,</w:t>
      </w:r>
      <w:r>
        <w:rPr>
          <w:rFonts w:ascii="Times New Roman" w:hAnsi="Times New Roman" w:cs="Times New Roman"/>
          <w:sz w:val="24"/>
          <w:szCs w:val="24"/>
        </w:rPr>
        <w:t xml:space="preserve"> in that capacity</w:t>
      </w:r>
      <w:r w:rsidR="00862529">
        <w:rPr>
          <w:rFonts w:ascii="Times New Roman" w:hAnsi="Times New Roman" w:cs="Times New Roman"/>
          <w:sz w:val="24"/>
          <w:szCs w:val="24"/>
        </w:rPr>
        <w:t>,</w:t>
      </w:r>
      <w:r>
        <w:rPr>
          <w:rFonts w:ascii="Times New Roman" w:hAnsi="Times New Roman" w:cs="Times New Roman"/>
          <w:sz w:val="24"/>
          <w:szCs w:val="24"/>
        </w:rPr>
        <w:t xml:space="preserve"> has </w:t>
      </w:r>
      <w:r w:rsidR="00862529">
        <w:rPr>
          <w:rFonts w:ascii="Times New Roman" w:hAnsi="Times New Roman" w:cs="Times New Roman"/>
          <w:sz w:val="24"/>
          <w:szCs w:val="24"/>
        </w:rPr>
        <w:t xml:space="preserve">the </w:t>
      </w:r>
      <w:r>
        <w:rPr>
          <w:rFonts w:ascii="Times New Roman" w:hAnsi="Times New Roman" w:cs="Times New Roman"/>
          <w:sz w:val="24"/>
          <w:szCs w:val="24"/>
        </w:rPr>
        <w:t>authority to exempt</w:t>
      </w:r>
      <w:r w:rsidR="0027048C">
        <w:rPr>
          <w:rFonts w:ascii="Times New Roman" w:hAnsi="Times New Roman" w:cs="Times New Roman"/>
          <w:sz w:val="24"/>
          <w:szCs w:val="24"/>
        </w:rPr>
        <w:t xml:space="preserve"> certain contracts from </w:t>
      </w:r>
      <w:r w:rsidR="00862529">
        <w:rPr>
          <w:rFonts w:ascii="Times New Roman" w:hAnsi="Times New Roman" w:cs="Times New Roman"/>
          <w:sz w:val="24"/>
          <w:szCs w:val="24"/>
        </w:rPr>
        <w:t xml:space="preserve">the </w:t>
      </w:r>
      <w:r w:rsidR="0027048C">
        <w:rPr>
          <w:rFonts w:ascii="Times New Roman" w:hAnsi="Times New Roman" w:cs="Times New Roman"/>
          <w:sz w:val="24"/>
          <w:szCs w:val="24"/>
        </w:rPr>
        <w:t>competitive bidding requirements of 279C</w:t>
      </w:r>
      <w:r w:rsidR="00862529">
        <w:rPr>
          <w:rFonts w:ascii="Times New Roman" w:hAnsi="Times New Roman" w:cs="Times New Roman"/>
          <w:sz w:val="24"/>
          <w:szCs w:val="24"/>
        </w:rPr>
        <w:t>;</w:t>
      </w:r>
      <w:r w:rsidR="0027048C">
        <w:rPr>
          <w:rFonts w:ascii="Times New Roman" w:hAnsi="Times New Roman" w:cs="Times New Roman"/>
          <w:sz w:val="24"/>
          <w:szCs w:val="24"/>
        </w:rPr>
        <w:t xml:space="preserve"> and </w:t>
      </w:r>
    </w:p>
    <w:p w:rsidR="000155E2" w:rsidP="00FF2FAD" w:rsidRDefault="0027048C" w14:paraId="2C54AF2C" w14:textId="2971513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WHEREAS</w:t>
      </w:r>
      <w:r w:rsidR="00845430">
        <w:rPr>
          <w:rFonts w:ascii="Times New Roman" w:hAnsi="Times New Roman" w:cs="Times New Roman"/>
          <w:sz w:val="24"/>
          <w:szCs w:val="24"/>
        </w:rPr>
        <w:t xml:space="preserve">, the </w:t>
      </w:r>
      <w:r w:rsidR="00FD744B">
        <w:rPr>
          <w:rFonts w:ascii="Times New Roman" w:hAnsi="Times New Roman" w:cs="Times New Roman"/>
          <w:sz w:val="24"/>
          <w:szCs w:val="24"/>
        </w:rPr>
        <w:t>Board</w:t>
      </w:r>
      <w:r w:rsidR="00413A57">
        <w:rPr>
          <w:rFonts w:ascii="Times New Roman" w:hAnsi="Times New Roman" w:cs="Times New Roman"/>
          <w:sz w:val="24"/>
          <w:szCs w:val="24"/>
        </w:rPr>
        <w:t xml:space="preserve"> </w:t>
      </w:r>
      <w:r w:rsidR="00740496">
        <w:rPr>
          <w:rFonts w:ascii="Times New Roman" w:hAnsi="Times New Roman" w:cs="Times New Roman"/>
          <w:sz w:val="24"/>
          <w:szCs w:val="24"/>
        </w:rPr>
        <w:t xml:space="preserve">has </w:t>
      </w:r>
      <w:r w:rsidR="00845430">
        <w:rPr>
          <w:rFonts w:ascii="Times New Roman" w:hAnsi="Times New Roman" w:cs="Times New Roman"/>
          <w:sz w:val="24"/>
          <w:szCs w:val="24"/>
        </w:rPr>
        <w:t>determine</w:t>
      </w:r>
      <w:r w:rsidR="00740496">
        <w:rPr>
          <w:rFonts w:ascii="Times New Roman" w:hAnsi="Times New Roman" w:cs="Times New Roman"/>
          <w:sz w:val="24"/>
          <w:szCs w:val="24"/>
        </w:rPr>
        <w:t>d</w:t>
      </w:r>
      <w:r w:rsidR="00845430">
        <w:rPr>
          <w:rFonts w:ascii="Times New Roman" w:hAnsi="Times New Roman" w:cs="Times New Roman"/>
          <w:sz w:val="24"/>
          <w:szCs w:val="24"/>
        </w:rPr>
        <w:t xml:space="preserve"> that </w:t>
      </w:r>
      <w:r w:rsidR="004C39AE">
        <w:rPr>
          <w:rFonts w:ascii="Times New Roman" w:hAnsi="Times New Roman" w:cs="Times New Roman"/>
          <w:sz w:val="24"/>
          <w:szCs w:val="24"/>
        </w:rPr>
        <w:t xml:space="preserve">the </w:t>
      </w:r>
      <w:r w:rsidR="00C55B96">
        <w:rPr>
          <w:rFonts w:ascii="Times New Roman" w:hAnsi="Times New Roman" w:cs="Times New Roman"/>
          <w:sz w:val="24"/>
          <w:szCs w:val="24"/>
        </w:rPr>
        <w:t>c</w:t>
      </w:r>
      <w:r w:rsidR="004C39AE">
        <w:rPr>
          <w:rFonts w:ascii="Times New Roman" w:hAnsi="Times New Roman" w:cs="Times New Roman"/>
          <w:sz w:val="24"/>
          <w:szCs w:val="24"/>
        </w:rPr>
        <w:t xml:space="preserve">onstruction </w:t>
      </w:r>
      <w:r w:rsidR="00836155">
        <w:rPr>
          <w:rFonts w:ascii="Times New Roman" w:hAnsi="Times New Roman" w:cs="Times New Roman"/>
          <w:sz w:val="24"/>
          <w:szCs w:val="24"/>
        </w:rPr>
        <w:t xml:space="preserve">services needed to construct </w:t>
      </w:r>
      <w:r w:rsidR="004C39AE">
        <w:rPr>
          <w:rFonts w:ascii="Times New Roman" w:hAnsi="Times New Roman" w:cs="Times New Roman"/>
          <w:sz w:val="24"/>
          <w:szCs w:val="24"/>
        </w:rPr>
        <w:t xml:space="preserve">the </w:t>
      </w:r>
      <w:r w:rsidRPr="00E84FEA" w:rsidR="00C55B96">
        <w:rPr>
          <w:rFonts w:ascii="Times New Roman" w:hAnsi="Times New Roman" w:cs="Times New Roman"/>
          <w:sz w:val="24"/>
          <w:szCs w:val="24"/>
        </w:rPr>
        <w:t xml:space="preserve">Redmond Campus Building 3 </w:t>
      </w:r>
      <w:r w:rsidR="00E84FEA">
        <w:rPr>
          <w:rFonts w:ascii="Times New Roman" w:hAnsi="Times New Roman" w:cs="Times New Roman"/>
          <w:sz w:val="24"/>
          <w:szCs w:val="24"/>
        </w:rPr>
        <w:t xml:space="preserve">MATC </w:t>
      </w:r>
      <w:r w:rsidRPr="00E84FEA" w:rsidR="00C55B96">
        <w:rPr>
          <w:rFonts w:ascii="Times New Roman" w:hAnsi="Times New Roman" w:cs="Times New Roman"/>
          <w:sz w:val="24"/>
          <w:szCs w:val="24"/>
        </w:rPr>
        <w:t>Expansion Project</w:t>
      </w:r>
      <w:r w:rsidR="00E84FEA">
        <w:rPr>
          <w:rFonts w:ascii="Times New Roman" w:hAnsi="Times New Roman" w:cs="Times New Roman"/>
          <w:sz w:val="24"/>
          <w:szCs w:val="24"/>
        </w:rPr>
        <w:t xml:space="preserve"> (the </w:t>
      </w:r>
      <w:r w:rsidR="005F5032">
        <w:rPr>
          <w:rFonts w:ascii="Times New Roman" w:hAnsi="Times New Roman" w:cs="Times New Roman"/>
          <w:sz w:val="24"/>
          <w:szCs w:val="24"/>
        </w:rPr>
        <w:t>“</w:t>
      </w:r>
      <w:r w:rsidR="00E84FEA">
        <w:rPr>
          <w:rFonts w:ascii="Times New Roman" w:hAnsi="Times New Roman" w:cs="Times New Roman"/>
          <w:sz w:val="24"/>
          <w:szCs w:val="24"/>
        </w:rPr>
        <w:t>Project</w:t>
      </w:r>
      <w:r w:rsidR="005F5032">
        <w:rPr>
          <w:rFonts w:ascii="Times New Roman" w:hAnsi="Times New Roman" w:cs="Times New Roman"/>
          <w:sz w:val="24"/>
          <w:szCs w:val="24"/>
        </w:rPr>
        <w:t>”</w:t>
      </w:r>
      <w:r w:rsidR="00E84FEA">
        <w:rPr>
          <w:rFonts w:ascii="Times New Roman" w:hAnsi="Times New Roman" w:cs="Times New Roman"/>
          <w:sz w:val="24"/>
          <w:szCs w:val="24"/>
        </w:rPr>
        <w:t>)</w:t>
      </w:r>
      <w:r w:rsidR="00FD744B">
        <w:rPr>
          <w:rFonts w:ascii="Times New Roman" w:hAnsi="Times New Roman" w:cs="Times New Roman"/>
          <w:sz w:val="24"/>
          <w:szCs w:val="24"/>
        </w:rPr>
        <w:t xml:space="preserve"> </w:t>
      </w:r>
      <w:r w:rsidR="00845430">
        <w:rPr>
          <w:rFonts w:ascii="Times New Roman" w:hAnsi="Times New Roman" w:cs="Times New Roman"/>
          <w:sz w:val="24"/>
          <w:szCs w:val="24"/>
        </w:rPr>
        <w:t>should be</w:t>
      </w:r>
      <w:r w:rsidR="00535C7D">
        <w:rPr>
          <w:rFonts w:ascii="Times New Roman" w:hAnsi="Times New Roman" w:cs="Times New Roman"/>
          <w:sz w:val="24"/>
          <w:szCs w:val="24"/>
        </w:rPr>
        <w:t xml:space="preserve"> </w:t>
      </w:r>
      <w:r w:rsidR="00836155">
        <w:rPr>
          <w:rFonts w:ascii="Times New Roman" w:hAnsi="Times New Roman" w:cs="Times New Roman"/>
          <w:sz w:val="24"/>
          <w:szCs w:val="24"/>
        </w:rPr>
        <w:t>procured</w:t>
      </w:r>
      <w:r w:rsidR="00845430">
        <w:rPr>
          <w:rFonts w:ascii="Times New Roman" w:hAnsi="Times New Roman" w:cs="Times New Roman"/>
          <w:sz w:val="24"/>
          <w:szCs w:val="24"/>
        </w:rPr>
        <w:t xml:space="preserve"> </w:t>
      </w:r>
      <w:r w:rsidR="00836155">
        <w:rPr>
          <w:rFonts w:ascii="Times New Roman" w:hAnsi="Times New Roman" w:cs="Times New Roman"/>
          <w:sz w:val="24"/>
          <w:szCs w:val="24"/>
        </w:rPr>
        <w:t>through</w:t>
      </w:r>
      <w:r w:rsidR="00845430">
        <w:rPr>
          <w:rFonts w:ascii="Times New Roman" w:hAnsi="Times New Roman" w:cs="Times New Roman"/>
          <w:sz w:val="24"/>
          <w:szCs w:val="24"/>
        </w:rPr>
        <w:t xml:space="preserve"> </w:t>
      </w:r>
      <w:r w:rsidR="00862529">
        <w:rPr>
          <w:rFonts w:ascii="Times New Roman" w:hAnsi="Times New Roman" w:cs="Times New Roman"/>
          <w:sz w:val="24"/>
          <w:szCs w:val="24"/>
        </w:rPr>
        <w:t>the</w:t>
      </w:r>
      <w:r w:rsidR="00845430">
        <w:rPr>
          <w:rFonts w:ascii="Times New Roman" w:hAnsi="Times New Roman" w:cs="Times New Roman"/>
          <w:sz w:val="24"/>
          <w:szCs w:val="24"/>
        </w:rPr>
        <w:t xml:space="preserve"> </w:t>
      </w:r>
      <w:r w:rsidR="00862529">
        <w:rPr>
          <w:rFonts w:ascii="Times New Roman" w:hAnsi="Times New Roman" w:cs="Times New Roman"/>
          <w:sz w:val="24"/>
          <w:szCs w:val="24"/>
        </w:rPr>
        <w:t>Construction Manager</w:t>
      </w:r>
      <w:r w:rsidR="00836155">
        <w:rPr>
          <w:rFonts w:ascii="Times New Roman" w:hAnsi="Times New Roman" w:cs="Times New Roman"/>
          <w:sz w:val="24"/>
          <w:szCs w:val="24"/>
        </w:rPr>
        <w:t xml:space="preserve"> </w:t>
      </w:r>
      <w:r w:rsidR="00862529">
        <w:rPr>
          <w:rFonts w:ascii="Times New Roman" w:hAnsi="Times New Roman" w:cs="Times New Roman"/>
          <w:sz w:val="24"/>
          <w:szCs w:val="24"/>
        </w:rPr>
        <w:t>/</w:t>
      </w:r>
      <w:r w:rsidR="00836155">
        <w:rPr>
          <w:rFonts w:ascii="Times New Roman" w:hAnsi="Times New Roman" w:cs="Times New Roman"/>
          <w:sz w:val="24"/>
          <w:szCs w:val="24"/>
        </w:rPr>
        <w:t xml:space="preserve"> </w:t>
      </w:r>
      <w:r w:rsidR="00862529">
        <w:rPr>
          <w:rFonts w:ascii="Times New Roman" w:hAnsi="Times New Roman" w:cs="Times New Roman"/>
          <w:sz w:val="24"/>
          <w:szCs w:val="24"/>
        </w:rPr>
        <w:t>General Contractor</w:t>
      </w:r>
      <w:r w:rsidR="00535C7D">
        <w:rPr>
          <w:rFonts w:ascii="Times New Roman" w:hAnsi="Times New Roman" w:cs="Times New Roman"/>
          <w:sz w:val="24"/>
          <w:szCs w:val="24"/>
        </w:rPr>
        <w:t xml:space="preserve"> </w:t>
      </w:r>
      <w:r w:rsidR="00862529">
        <w:rPr>
          <w:rFonts w:ascii="Times New Roman" w:hAnsi="Times New Roman" w:cs="Times New Roman"/>
          <w:sz w:val="24"/>
          <w:szCs w:val="24"/>
        </w:rPr>
        <w:t xml:space="preserve">alternative contracting </w:t>
      </w:r>
      <w:r w:rsidR="00535C7D">
        <w:rPr>
          <w:rFonts w:ascii="Times New Roman" w:hAnsi="Times New Roman" w:cs="Times New Roman"/>
          <w:sz w:val="24"/>
          <w:szCs w:val="24"/>
        </w:rPr>
        <w:t>method</w:t>
      </w:r>
      <w:r w:rsidR="00845430">
        <w:rPr>
          <w:rFonts w:ascii="Times New Roman" w:hAnsi="Times New Roman" w:cs="Times New Roman"/>
          <w:sz w:val="24"/>
          <w:szCs w:val="24"/>
        </w:rPr>
        <w:t>.</w:t>
      </w:r>
    </w:p>
    <w:p w:rsidR="00845430" w:rsidP="00E7580C" w:rsidRDefault="00845430" w14:paraId="47D0F085" w14:textId="1F82151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D744B">
        <w:rPr>
          <w:rFonts w:ascii="Times New Roman" w:hAnsi="Times New Roman" w:cs="Times New Roman"/>
          <w:sz w:val="24"/>
          <w:szCs w:val="24"/>
        </w:rPr>
        <w:t>Board</w:t>
      </w:r>
      <w:r w:rsidR="007A3DB7">
        <w:rPr>
          <w:rFonts w:ascii="Times New Roman" w:hAnsi="Times New Roman" w:cs="Times New Roman"/>
          <w:sz w:val="24"/>
          <w:szCs w:val="24"/>
        </w:rPr>
        <w:t xml:space="preserve"> </w:t>
      </w:r>
      <w:r>
        <w:rPr>
          <w:rFonts w:ascii="Times New Roman" w:hAnsi="Times New Roman" w:cs="Times New Roman"/>
          <w:sz w:val="24"/>
          <w:szCs w:val="24"/>
        </w:rPr>
        <w:t>finds as follows:</w:t>
      </w:r>
      <w:r w:rsidR="0057625C">
        <w:rPr>
          <w:rFonts w:ascii="Times New Roman" w:hAnsi="Times New Roman" w:cs="Times New Roman"/>
          <w:sz w:val="24"/>
          <w:szCs w:val="24"/>
        </w:rPr>
        <w:t xml:space="preserve"> </w:t>
      </w:r>
    </w:p>
    <w:p w:rsidR="00845430" w:rsidP="00FF2FAD" w:rsidRDefault="00845430" w14:paraId="35A7E75F" w14:textId="6F883EE4">
      <w:pPr>
        <w:pStyle w:val="ListParagraph"/>
        <w:numPr>
          <w:ilvl w:val="0"/>
          <w:numId w:val="3"/>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FD744B">
        <w:rPr>
          <w:rFonts w:ascii="Times New Roman" w:hAnsi="Times New Roman" w:cs="Times New Roman"/>
          <w:sz w:val="24"/>
          <w:szCs w:val="24"/>
        </w:rPr>
        <w:t>Board</w:t>
      </w:r>
      <w:r w:rsidR="007A3DB7">
        <w:rPr>
          <w:rFonts w:ascii="Times New Roman" w:hAnsi="Times New Roman" w:cs="Times New Roman"/>
          <w:sz w:val="24"/>
          <w:szCs w:val="24"/>
        </w:rPr>
        <w:t xml:space="preserve"> </w:t>
      </w:r>
      <w:r>
        <w:rPr>
          <w:rFonts w:ascii="Times New Roman" w:hAnsi="Times New Roman" w:cs="Times New Roman"/>
          <w:sz w:val="24"/>
          <w:szCs w:val="24"/>
        </w:rPr>
        <w:t xml:space="preserve">adopts the </w:t>
      </w:r>
      <w:r w:rsidR="00836155">
        <w:rPr>
          <w:rFonts w:ascii="Times New Roman" w:hAnsi="Times New Roman" w:cs="Times New Roman"/>
          <w:sz w:val="24"/>
          <w:szCs w:val="24"/>
        </w:rPr>
        <w:t>specific findings</w:t>
      </w:r>
      <w:r>
        <w:rPr>
          <w:rFonts w:ascii="Times New Roman" w:hAnsi="Times New Roman" w:cs="Times New Roman"/>
          <w:sz w:val="24"/>
          <w:szCs w:val="24"/>
        </w:rPr>
        <w:t xml:space="preserve"> </w:t>
      </w:r>
      <w:r w:rsidRPr="00E84FEA">
        <w:rPr>
          <w:rFonts w:ascii="Times New Roman" w:hAnsi="Times New Roman" w:cs="Times New Roman"/>
          <w:sz w:val="24"/>
          <w:szCs w:val="24"/>
        </w:rPr>
        <w:t>set forth above</w:t>
      </w:r>
      <w:r>
        <w:rPr>
          <w:rFonts w:ascii="Times New Roman" w:hAnsi="Times New Roman" w:cs="Times New Roman"/>
          <w:sz w:val="24"/>
          <w:szCs w:val="24"/>
        </w:rPr>
        <w:t>.</w:t>
      </w:r>
    </w:p>
    <w:p w:rsidR="00845430" w:rsidP="00FF2FAD" w:rsidRDefault="00845430" w14:paraId="0564052D" w14:textId="1DD28FDA">
      <w:pPr>
        <w:pStyle w:val="ListParagraph"/>
        <w:numPr>
          <w:ilvl w:val="0"/>
          <w:numId w:val="3"/>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w:t>
      </w:r>
      <w:r w:rsidR="00862529">
        <w:rPr>
          <w:rFonts w:ascii="Times New Roman" w:hAnsi="Times New Roman" w:cs="Times New Roman"/>
          <w:sz w:val="24"/>
          <w:szCs w:val="24"/>
        </w:rPr>
        <w:t xml:space="preserve"> </w:t>
      </w:r>
      <w:r w:rsidR="00250957">
        <w:rPr>
          <w:rFonts w:ascii="Times New Roman" w:hAnsi="Times New Roman" w:cs="Times New Roman"/>
          <w:sz w:val="24"/>
          <w:szCs w:val="24"/>
        </w:rPr>
        <w:t>f</w:t>
      </w:r>
      <w:r>
        <w:rPr>
          <w:rFonts w:ascii="Times New Roman" w:hAnsi="Times New Roman" w:cs="Times New Roman"/>
          <w:sz w:val="24"/>
          <w:szCs w:val="24"/>
        </w:rPr>
        <w:t>in</w:t>
      </w:r>
      <w:r w:rsidR="00EC6502">
        <w:rPr>
          <w:rFonts w:ascii="Times New Roman" w:hAnsi="Times New Roman" w:cs="Times New Roman"/>
          <w:sz w:val="24"/>
          <w:szCs w:val="24"/>
        </w:rPr>
        <w:t>dings</w:t>
      </w:r>
      <w:r w:rsidR="002C0177">
        <w:rPr>
          <w:rFonts w:ascii="Times New Roman" w:hAnsi="Times New Roman" w:cs="Times New Roman"/>
          <w:sz w:val="24"/>
          <w:szCs w:val="24"/>
        </w:rPr>
        <w:t xml:space="preserve"> </w:t>
      </w:r>
      <w:r w:rsidR="00EC6502">
        <w:rPr>
          <w:rFonts w:ascii="Times New Roman" w:hAnsi="Times New Roman" w:cs="Times New Roman"/>
          <w:sz w:val="24"/>
          <w:szCs w:val="24"/>
        </w:rPr>
        <w:t>show that an exemption from</w:t>
      </w:r>
      <w:r>
        <w:rPr>
          <w:rFonts w:ascii="Times New Roman" w:hAnsi="Times New Roman" w:cs="Times New Roman"/>
          <w:sz w:val="24"/>
          <w:szCs w:val="24"/>
        </w:rPr>
        <w:t xml:space="preserve"> competitive bidding for the </w:t>
      </w:r>
      <w:r w:rsidR="00E84FEA">
        <w:rPr>
          <w:rFonts w:ascii="Times New Roman" w:hAnsi="Times New Roman" w:cs="Times New Roman"/>
          <w:sz w:val="24"/>
          <w:szCs w:val="24"/>
        </w:rPr>
        <w:t>P</w:t>
      </w:r>
      <w:r>
        <w:rPr>
          <w:rFonts w:ascii="Times New Roman" w:hAnsi="Times New Roman" w:cs="Times New Roman"/>
          <w:sz w:val="24"/>
          <w:szCs w:val="24"/>
        </w:rPr>
        <w:t xml:space="preserve">roject complies with the requirements of ORS </w:t>
      </w:r>
      <w:r w:rsidR="00922BCA">
        <w:rPr>
          <w:rFonts w:ascii="Times New Roman" w:hAnsi="Times New Roman" w:cs="Times New Roman"/>
          <w:sz w:val="24"/>
          <w:szCs w:val="24"/>
        </w:rPr>
        <w:t>279C.335 (</w:t>
      </w:r>
      <w:r>
        <w:rPr>
          <w:rFonts w:ascii="Times New Roman" w:hAnsi="Times New Roman" w:cs="Times New Roman"/>
          <w:sz w:val="24"/>
          <w:szCs w:val="24"/>
        </w:rPr>
        <w:t>2)</w:t>
      </w:r>
      <w:r w:rsidR="00CC2787">
        <w:rPr>
          <w:rFonts w:ascii="Times New Roman" w:hAnsi="Times New Roman" w:cs="Times New Roman"/>
          <w:sz w:val="24"/>
          <w:szCs w:val="24"/>
        </w:rPr>
        <w:t xml:space="preserve"> </w:t>
      </w:r>
      <w:r w:rsidR="00EC6502">
        <w:rPr>
          <w:rFonts w:ascii="Times New Roman" w:hAnsi="Times New Roman" w:cs="Times New Roman"/>
          <w:sz w:val="24"/>
          <w:szCs w:val="24"/>
        </w:rPr>
        <w:t xml:space="preserve">and the </w:t>
      </w:r>
      <w:r w:rsidR="00E84FEA">
        <w:rPr>
          <w:rFonts w:ascii="Times New Roman" w:hAnsi="Times New Roman" w:cs="Times New Roman"/>
          <w:sz w:val="24"/>
          <w:szCs w:val="24"/>
        </w:rPr>
        <w:t xml:space="preserve">associated </w:t>
      </w:r>
      <w:r w:rsidR="00EC6502">
        <w:rPr>
          <w:rFonts w:ascii="Times New Roman" w:hAnsi="Times New Roman" w:cs="Times New Roman"/>
          <w:sz w:val="24"/>
          <w:szCs w:val="24"/>
        </w:rPr>
        <w:t>Attorney General</w:t>
      </w:r>
      <w:r w:rsidR="005F5032">
        <w:rPr>
          <w:rFonts w:ascii="Times New Roman" w:hAnsi="Times New Roman" w:cs="Times New Roman"/>
          <w:sz w:val="24"/>
          <w:szCs w:val="24"/>
        </w:rPr>
        <w:t>’</w:t>
      </w:r>
      <w:r w:rsidR="00EC6502">
        <w:rPr>
          <w:rFonts w:ascii="Times New Roman" w:hAnsi="Times New Roman" w:cs="Times New Roman"/>
          <w:sz w:val="24"/>
          <w:szCs w:val="24"/>
        </w:rPr>
        <w:t xml:space="preserve">s Model Contract Rules </w:t>
      </w:r>
      <w:r w:rsidR="00CC2787">
        <w:rPr>
          <w:rFonts w:ascii="Times New Roman" w:hAnsi="Times New Roman" w:cs="Times New Roman"/>
          <w:sz w:val="24"/>
          <w:szCs w:val="24"/>
        </w:rPr>
        <w:t>for exempti</w:t>
      </w:r>
      <w:r w:rsidR="00E84FEA">
        <w:rPr>
          <w:rFonts w:ascii="Times New Roman" w:hAnsi="Times New Roman" w:cs="Times New Roman"/>
          <w:sz w:val="24"/>
          <w:szCs w:val="24"/>
        </w:rPr>
        <w:t>ng</w:t>
      </w:r>
      <w:r w:rsidR="00CC2787">
        <w:rPr>
          <w:rFonts w:ascii="Times New Roman" w:hAnsi="Times New Roman" w:cs="Times New Roman"/>
          <w:sz w:val="24"/>
          <w:szCs w:val="24"/>
        </w:rPr>
        <w:t xml:space="preserve"> the </w:t>
      </w:r>
      <w:r w:rsidR="00E84FEA">
        <w:rPr>
          <w:rFonts w:ascii="Times New Roman" w:hAnsi="Times New Roman" w:cs="Times New Roman"/>
          <w:sz w:val="24"/>
          <w:szCs w:val="24"/>
        </w:rPr>
        <w:t>P</w:t>
      </w:r>
      <w:r w:rsidR="00CC2787">
        <w:rPr>
          <w:rFonts w:ascii="Times New Roman" w:hAnsi="Times New Roman" w:cs="Times New Roman"/>
          <w:sz w:val="24"/>
          <w:szCs w:val="24"/>
        </w:rPr>
        <w:t>roject from competitive bidding</w:t>
      </w:r>
      <w:r>
        <w:rPr>
          <w:rFonts w:ascii="Times New Roman" w:hAnsi="Times New Roman" w:cs="Times New Roman"/>
          <w:sz w:val="24"/>
          <w:szCs w:val="24"/>
        </w:rPr>
        <w:t>.</w:t>
      </w:r>
    </w:p>
    <w:p w:rsidR="00845430" w:rsidP="00FF2FAD" w:rsidRDefault="00845430" w14:paraId="692744C5" w14:textId="4E7024C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NOW, THEREFORE, the </w:t>
      </w:r>
      <w:r w:rsidR="00FF7313">
        <w:rPr>
          <w:rFonts w:ascii="Times New Roman" w:hAnsi="Times New Roman" w:cs="Times New Roman"/>
          <w:sz w:val="24"/>
          <w:szCs w:val="24"/>
        </w:rPr>
        <w:t>Central Oregon Community College</w:t>
      </w:r>
      <w:r w:rsidR="00FD744B">
        <w:rPr>
          <w:rFonts w:ascii="Times New Roman" w:hAnsi="Times New Roman" w:cs="Times New Roman"/>
          <w:sz w:val="24"/>
          <w:szCs w:val="24"/>
        </w:rPr>
        <w:t xml:space="preserve"> Board</w:t>
      </w:r>
      <w:r w:rsidR="00B07C8A">
        <w:rPr>
          <w:rFonts w:ascii="Times New Roman" w:hAnsi="Times New Roman" w:cs="Times New Roman"/>
          <w:sz w:val="24"/>
          <w:szCs w:val="24"/>
        </w:rPr>
        <w:t xml:space="preserve"> </w:t>
      </w:r>
      <w:r w:rsidR="00FD744B">
        <w:rPr>
          <w:rFonts w:ascii="Times New Roman" w:hAnsi="Times New Roman" w:cs="Times New Roman"/>
          <w:sz w:val="24"/>
          <w:szCs w:val="24"/>
        </w:rPr>
        <w:t>of Directors</w:t>
      </w:r>
      <w:r w:rsidR="00813DFB">
        <w:rPr>
          <w:rFonts w:ascii="Times New Roman" w:hAnsi="Times New Roman" w:cs="Times New Roman"/>
          <w:sz w:val="24"/>
          <w:szCs w:val="24"/>
        </w:rPr>
        <w:t>,</w:t>
      </w:r>
      <w:r w:rsidR="00FD744B">
        <w:rPr>
          <w:rFonts w:ascii="Times New Roman" w:hAnsi="Times New Roman" w:cs="Times New Roman"/>
          <w:sz w:val="24"/>
          <w:szCs w:val="24"/>
        </w:rPr>
        <w:t xml:space="preserve"> acting as the Local Contract Review Board</w:t>
      </w:r>
      <w:r w:rsidR="00813DFB">
        <w:rPr>
          <w:rFonts w:ascii="Times New Roman" w:hAnsi="Times New Roman" w:cs="Times New Roman"/>
          <w:sz w:val="24"/>
          <w:szCs w:val="24"/>
        </w:rPr>
        <w:t>,</w:t>
      </w:r>
      <w:r w:rsidR="00B07C8A">
        <w:rPr>
          <w:rFonts w:ascii="Times New Roman" w:hAnsi="Times New Roman" w:cs="Times New Roman"/>
          <w:sz w:val="24"/>
          <w:szCs w:val="24"/>
        </w:rPr>
        <w:t xml:space="preserve"> </w:t>
      </w:r>
      <w:r>
        <w:rPr>
          <w:rFonts w:ascii="Times New Roman" w:hAnsi="Times New Roman" w:cs="Times New Roman"/>
          <w:sz w:val="24"/>
          <w:szCs w:val="24"/>
        </w:rPr>
        <w:t>resolves as follows:</w:t>
      </w:r>
    </w:p>
    <w:p w:rsidR="00845430" w:rsidP="00FF2FAD" w:rsidRDefault="00B07C8A" w14:paraId="228626F7" w14:textId="44E2AC03">
      <w:pPr>
        <w:spacing w:after="24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845430">
        <w:rPr>
          <w:rFonts w:ascii="Times New Roman" w:hAnsi="Times New Roman" w:cs="Times New Roman"/>
          <w:sz w:val="24"/>
          <w:szCs w:val="24"/>
        </w:rPr>
        <w:t xml:space="preserve">he </w:t>
      </w:r>
      <w:r w:rsidRPr="00E84FEA" w:rsidR="00FF7313">
        <w:rPr>
          <w:rFonts w:ascii="Times New Roman" w:hAnsi="Times New Roman" w:cs="Times New Roman"/>
          <w:sz w:val="24"/>
          <w:szCs w:val="24"/>
        </w:rPr>
        <w:t>Project</w:t>
      </w:r>
      <w:r w:rsidR="00FD744B">
        <w:rPr>
          <w:rFonts w:ascii="Times New Roman" w:hAnsi="Times New Roman" w:cs="Times New Roman"/>
          <w:sz w:val="24"/>
          <w:szCs w:val="24"/>
        </w:rPr>
        <w:t xml:space="preserve"> </w:t>
      </w:r>
      <w:r w:rsidR="00845430">
        <w:rPr>
          <w:rFonts w:ascii="Times New Roman" w:hAnsi="Times New Roman" w:cs="Times New Roman"/>
          <w:sz w:val="24"/>
          <w:szCs w:val="24"/>
        </w:rPr>
        <w:t xml:space="preserve">is exempted from competitive </w:t>
      </w:r>
      <w:r w:rsidR="00836155">
        <w:rPr>
          <w:rFonts w:ascii="Times New Roman" w:hAnsi="Times New Roman" w:cs="Times New Roman"/>
          <w:sz w:val="24"/>
          <w:szCs w:val="24"/>
        </w:rPr>
        <w:t>bidding,</w:t>
      </w:r>
      <w:r w:rsidR="00845430">
        <w:rPr>
          <w:rFonts w:ascii="Times New Roman" w:hAnsi="Times New Roman" w:cs="Times New Roman"/>
          <w:sz w:val="24"/>
          <w:szCs w:val="24"/>
        </w:rPr>
        <w:t xml:space="preserve"> and </w:t>
      </w:r>
      <w:r w:rsidR="0096773F">
        <w:rPr>
          <w:rFonts w:ascii="Times New Roman" w:hAnsi="Times New Roman" w:cs="Times New Roman"/>
          <w:sz w:val="24"/>
          <w:szCs w:val="24"/>
        </w:rPr>
        <w:t>a</w:t>
      </w:r>
      <w:r w:rsidR="00845430">
        <w:rPr>
          <w:rFonts w:ascii="Times New Roman" w:hAnsi="Times New Roman" w:cs="Times New Roman"/>
          <w:sz w:val="24"/>
          <w:szCs w:val="24"/>
        </w:rPr>
        <w:t xml:space="preserve"> </w:t>
      </w:r>
      <w:r w:rsidR="00862529">
        <w:rPr>
          <w:rFonts w:ascii="Times New Roman" w:hAnsi="Times New Roman" w:cs="Times New Roman"/>
          <w:sz w:val="24"/>
          <w:szCs w:val="24"/>
        </w:rPr>
        <w:t>Construction Manager</w:t>
      </w:r>
      <w:r w:rsidR="00E84FEA">
        <w:rPr>
          <w:rFonts w:ascii="Times New Roman" w:hAnsi="Times New Roman" w:cs="Times New Roman"/>
          <w:sz w:val="24"/>
          <w:szCs w:val="24"/>
        </w:rPr>
        <w:t xml:space="preserve"> </w:t>
      </w:r>
      <w:r w:rsidR="00862529">
        <w:rPr>
          <w:rFonts w:ascii="Times New Roman" w:hAnsi="Times New Roman" w:cs="Times New Roman"/>
          <w:sz w:val="24"/>
          <w:szCs w:val="24"/>
        </w:rPr>
        <w:t>/</w:t>
      </w:r>
      <w:r w:rsidR="00E84FEA">
        <w:rPr>
          <w:rFonts w:ascii="Times New Roman" w:hAnsi="Times New Roman" w:cs="Times New Roman"/>
          <w:sz w:val="24"/>
          <w:szCs w:val="24"/>
        </w:rPr>
        <w:t xml:space="preserve"> </w:t>
      </w:r>
      <w:r w:rsidR="00862529">
        <w:rPr>
          <w:rFonts w:ascii="Times New Roman" w:hAnsi="Times New Roman" w:cs="Times New Roman"/>
          <w:sz w:val="24"/>
          <w:szCs w:val="24"/>
        </w:rPr>
        <w:t>General Contractor</w:t>
      </w:r>
      <w:r w:rsidR="009202C8">
        <w:rPr>
          <w:rFonts w:ascii="Times New Roman" w:hAnsi="Times New Roman" w:cs="Times New Roman"/>
          <w:sz w:val="24"/>
          <w:szCs w:val="24"/>
        </w:rPr>
        <w:t xml:space="preserve"> </w:t>
      </w:r>
      <w:r w:rsidR="00845430">
        <w:rPr>
          <w:rFonts w:ascii="Times New Roman" w:hAnsi="Times New Roman" w:cs="Times New Roman"/>
          <w:sz w:val="24"/>
          <w:szCs w:val="24"/>
        </w:rPr>
        <w:t xml:space="preserve">shall be selected by </w:t>
      </w:r>
      <w:r w:rsidR="00836155">
        <w:rPr>
          <w:rFonts w:ascii="Times New Roman" w:hAnsi="Times New Roman" w:cs="Times New Roman"/>
          <w:sz w:val="24"/>
          <w:szCs w:val="24"/>
        </w:rPr>
        <w:t xml:space="preserve">a competitive RFP process </w:t>
      </w:r>
      <w:r w:rsidR="00845430">
        <w:rPr>
          <w:rFonts w:ascii="Times New Roman" w:hAnsi="Times New Roman" w:cs="Times New Roman"/>
          <w:sz w:val="24"/>
          <w:szCs w:val="24"/>
        </w:rPr>
        <w:t xml:space="preserve">in accordance with the </w:t>
      </w:r>
      <w:r w:rsidR="00EC6502">
        <w:rPr>
          <w:rFonts w:ascii="Times New Roman" w:hAnsi="Times New Roman" w:cs="Times New Roman"/>
          <w:sz w:val="24"/>
          <w:szCs w:val="24"/>
        </w:rPr>
        <w:t>Attorney General</w:t>
      </w:r>
      <w:r w:rsidR="005F5032">
        <w:rPr>
          <w:rFonts w:ascii="Times New Roman" w:hAnsi="Times New Roman" w:cs="Times New Roman"/>
          <w:sz w:val="24"/>
          <w:szCs w:val="24"/>
        </w:rPr>
        <w:t>’</w:t>
      </w:r>
      <w:r w:rsidR="00EC6502">
        <w:rPr>
          <w:rFonts w:ascii="Times New Roman" w:hAnsi="Times New Roman" w:cs="Times New Roman"/>
          <w:sz w:val="24"/>
          <w:szCs w:val="24"/>
        </w:rPr>
        <w:t xml:space="preserve">s Model </w:t>
      </w:r>
      <w:r w:rsidR="00862529">
        <w:rPr>
          <w:rFonts w:ascii="Times New Roman" w:hAnsi="Times New Roman" w:cs="Times New Roman"/>
          <w:sz w:val="24"/>
          <w:szCs w:val="24"/>
        </w:rPr>
        <w:t xml:space="preserve">Public </w:t>
      </w:r>
      <w:r w:rsidR="00EC6502">
        <w:rPr>
          <w:rFonts w:ascii="Times New Roman" w:hAnsi="Times New Roman" w:cs="Times New Roman"/>
          <w:sz w:val="24"/>
          <w:szCs w:val="24"/>
        </w:rPr>
        <w:t>Contract</w:t>
      </w:r>
      <w:r w:rsidR="00862529">
        <w:rPr>
          <w:rFonts w:ascii="Times New Roman" w:hAnsi="Times New Roman" w:cs="Times New Roman"/>
          <w:sz w:val="24"/>
          <w:szCs w:val="24"/>
        </w:rPr>
        <w:t>ing</w:t>
      </w:r>
      <w:r w:rsidR="00EC6502">
        <w:rPr>
          <w:rFonts w:ascii="Times New Roman" w:hAnsi="Times New Roman" w:cs="Times New Roman"/>
          <w:sz w:val="24"/>
          <w:szCs w:val="24"/>
        </w:rPr>
        <w:t xml:space="preserve"> </w:t>
      </w:r>
      <w:r w:rsidR="00845430">
        <w:rPr>
          <w:rFonts w:ascii="Times New Roman" w:hAnsi="Times New Roman" w:cs="Times New Roman"/>
          <w:sz w:val="24"/>
          <w:szCs w:val="24"/>
        </w:rPr>
        <w:t xml:space="preserve">Rules </w:t>
      </w:r>
      <w:r w:rsidR="00862529">
        <w:rPr>
          <w:rFonts w:ascii="Times New Roman" w:hAnsi="Times New Roman" w:cs="Times New Roman"/>
          <w:sz w:val="24"/>
          <w:szCs w:val="24"/>
        </w:rPr>
        <w:t xml:space="preserve">using a </w:t>
      </w:r>
      <w:r w:rsidR="00845430">
        <w:rPr>
          <w:rFonts w:ascii="Times New Roman" w:hAnsi="Times New Roman" w:cs="Times New Roman"/>
          <w:sz w:val="24"/>
          <w:szCs w:val="24"/>
        </w:rPr>
        <w:t xml:space="preserve">process </w:t>
      </w:r>
      <w:r w:rsidR="00862529">
        <w:rPr>
          <w:rFonts w:ascii="Times New Roman" w:hAnsi="Times New Roman" w:cs="Times New Roman"/>
          <w:sz w:val="24"/>
          <w:szCs w:val="24"/>
        </w:rPr>
        <w:t xml:space="preserve">consistent with </w:t>
      </w:r>
      <w:r w:rsidR="00845430">
        <w:rPr>
          <w:rFonts w:ascii="Times New Roman" w:hAnsi="Times New Roman" w:cs="Times New Roman"/>
          <w:sz w:val="24"/>
          <w:szCs w:val="24"/>
        </w:rPr>
        <w:t>the above findings.</w:t>
      </w:r>
    </w:p>
    <w:sectPr w:rsidR="00845430" w:rsidSect="00DA05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655" w:rsidP="006521ED" w:rsidRDefault="00DB0655" w14:paraId="56DAAAD8" w14:textId="77777777">
      <w:pPr>
        <w:spacing w:after="0" w:line="240" w:lineRule="auto"/>
      </w:pPr>
      <w:r>
        <w:separator/>
      </w:r>
    </w:p>
  </w:endnote>
  <w:endnote w:type="continuationSeparator" w:id="0">
    <w:p w:rsidR="00DB0655" w:rsidP="006521ED" w:rsidRDefault="00DB0655" w14:paraId="2C180B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D0" w:rsidRDefault="00F635D0" w14:paraId="529DEA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0B92" w:rsidR="00F635D0" w:rsidP="00F635D0" w:rsidRDefault="003F0B92" w14:paraId="28A058FB" w14:textId="2391B562">
    <w:pPr>
      <w:pStyle w:val="Footer"/>
      <w:rPr>
        <w:rFonts w:ascii="Times New Roman" w:hAnsi="Times New Roman" w:cs="Times New Roman"/>
        <w:smallCaps/>
        <w:sz w:val="24"/>
        <w:szCs w:val="24"/>
      </w:rPr>
    </w:pPr>
    <w:r w:rsidRPr="003F0B92">
      <w:rPr>
        <w:rFonts w:ascii="Times New Roman" w:hAnsi="Times New Roman" w:cs="Times New Roman"/>
        <w:smallCaps/>
        <w:noProof/>
        <w:sz w:val="24"/>
        <w:szCs w:val="24"/>
      </w:rPr>
      <w:t>FINDINGS – REDMOND BUILDING 3 EXPANSION</w:t>
    </w:r>
    <w:r w:rsidRPr="003F0B92">
      <w:rPr>
        <w:rFonts w:ascii="Times New Roman" w:hAnsi="Times New Roman" w:cs="Times New Roman"/>
        <w:smallCaps/>
        <w:noProof/>
        <w:sz w:val="24"/>
        <w:szCs w:val="24"/>
      </w:rPr>
      <w:tab/>
      <w:t>Page 1</w:t>
    </w:r>
  </w:p>
  <w:p w:rsidRPr="00F635D0" w:rsidR="00DA0553" w:rsidP="00DA0553" w:rsidRDefault="00DA0553" w14:paraId="51023646" w14:textId="209CCB47">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84820">
      <w:rPr>
        <w:rFonts w:ascii="Arial" w:hAnsi="Arial" w:cs="Arial"/>
        <w:sz w:val="16"/>
      </w:rPr>
      <w:t>4908-4363-4792,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D0" w:rsidRDefault="00F635D0" w14:paraId="5F7FD7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655" w:rsidP="006521ED" w:rsidRDefault="00DB0655" w14:paraId="1874C0C8" w14:textId="77777777">
      <w:pPr>
        <w:spacing w:after="0" w:line="240" w:lineRule="auto"/>
        <w:rPr>
          <w:noProof/>
        </w:rPr>
      </w:pPr>
      <w:r>
        <w:rPr>
          <w:noProof/>
        </w:rPr>
        <w:separator/>
      </w:r>
    </w:p>
  </w:footnote>
  <w:footnote w:type="continuationSeparator" w:id="0">
    <w:p w:rsidR="00DB0655" w:rsidP="006521ED" w:rsidRDefault="00DB0655" w14:paraId="7833FB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D0" w:rsidRDefault="00F635D0" w14:paraId="41C1F1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D0" w:rsidRDefault="00F635D0" w14:paraId="303673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D0" w:rsidRDefault="00F635D0" w14:paraId="672F5E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026C"/>
    <w:multiLevelType w:val="hybridMultilevel"/>
    <w:tmpl w:val="52F4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02706"/>
    <w:multiLevelType w:val="hybridMultilevel"/>
    <w:tmpl w:val="2884AF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3029E0"/>
    <w:multiLevelType w:val="hybridMultilevel"/>
    <w:tmpl w:val="6B8A2C0A"/>
    <w:lvl w:ilvl="0" w:tplc="3970D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B0C4C"/>
    <w:multiLevelType w:val="hybridMultilevel"/>
    <w:tmpl w:val="EF264668"/>
    <w:lvl w:ilvl="0" w:tplc="846A4D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D4031F"/>
    <w:multiLevelType w:val="hybridMultilevel"/>
    <w:tmpl w:val="A404D326"/>
    <w:lvl w:ilvl="0" w:tplc="3970D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879B1"/>
    <w:multiLevelType w:val="hybridMultilevel"/>
    <w:tmpl w:val="9E968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B628B8"/>
    <w:multiLevelType w:val="hybridMultilevel"/>
    <w:tmpl w:val="57C48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67324">
    <w:abstractNumId w:val="1"/>
  </w:num>
  <w:num w:numId="2" w16cid:durableId="1851064677">
    <w:abstractNumId w:val="4"/>
  </w:num>
  <w:num w:numId="3" w16cid:durableId="1106072636">
    <w:abstractNumId w:val="6"/>
  </w:num>
  <w:num w:numId="4" w16cid:durableId="1438986190">
    <w:abstractNumId w:val="3"/>
  </w:num>
  <w:num w:numId="5" w16cid:durableId="1258320920">
    <w:abstractNumId w:val="2"/>
  </w:num>
  <w:num w:numId="6" w16cid:durableId="631329282">
    <w:abstractNumId w:val="5"/>
  </w:num>
  <w:num w:numId="7" w16cid:durableId="211435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lang="en-US" w:vendorID="64" w:dllVersion="6" w:nlCheck="1" w:checkStyle="0" w:appName="MSWord"/>
  <w:activeWritingStyle w:lang="en-US" w:vendorID="64" w:dllVersion="0" w:nlCheck="1" w:checkStyle="0" w:appName="MSWord"/>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53"/>
    <w:rsid w:val="00003ED8"/>
    <w:rsid w:val="0000515A"/>
    <w:rsid w:val="00015381"/>
    <w:rsid w:val="000155E2"/>
    <w:rsid w:val="00024CEE"/>
    <w:rsid w:val="00030DF9"/>
    <w:rsid w:val="0003166F"/>
    <w:rsid w:val="00034363"/>
    <w:rsid w:val="000370E9"/>
    <w:rsid w:val="000567C1"/>
    <w:rsid w:val="00067198"/>
    <w:rsid w:val="00070FC2"/>
    <w:rsid w:val="000734BC"/>
    <w:rsid w:val="00082059"/>
    <w:rsid w:val="0008382B"/>
    <w:rsid w:val="00085CB5"/>
    <w:rsid w:val="000A6813"/>
    <w:rsid w:val="000C06F2"/>
    <w:rsid w:val="000C135E"/>
    <w:rsid w:val="000D6526"/>
    <w:rsid w:val="000D6ED9"/>
    <w:rsid w:val="000D7A52"/>
    <w:rsid w:val="000E28C5"/>
    <w:rsid w:val="000E5F01"/>
    <w:rsid w:val="000F5A25"/>
    <w:rsid w:val="000F6D7E"/>
    <w:rsid w:val="00101FBB"/>
    <w:rsid w:val="001115FC"/>
    <w:rsid w:val="00121B3A"/>
    <w:rsid w:val="001221F4"/>
    <w:rsid w:val="00123696"/>
    <w:rsid w:val="0012465B"/>
    <w:rsid w:val="00130AEF"/>
    <w:rsid w:val="00142810"/>
    <w:rsid w:val="001503CE"/>
    <w:rsid w:val="00150E3B"/>
    <w:rsid w:val="00165566"/>
    <w:rsid w:val="0016645B"/>
    <w:rsid w:val="00173275"/>
    <w:rsid w:val="0017737C"/>
    <w:rsid w:val="00194087"/>
    <w:rsid w:val="001968D9"/>
    <w:rsid w:val="001B245C"/>
    <w:rsid w:val="001B2C51"/>
    <w:rsid w:val="001B5474"/>
    <w:rsid w:val="001C256A"/>
    <w:rsid w:val="001E4EEA"/>
    <w:rsid w:val="002041BE"/>
    <w:rsid w:val="002044E0"/>
    <w:rsid w:val="00225E2D"/>
    <w:rsid w:val="002367C2"/>
    <w:rsid w:val="0024101B"/>
    <w:rsid w:val="0024244E"/>
    <w:rsid w:val="00250957"/>
    <w:rsid w:val="002566B5"/>
    <w:rsid w:val="00261154"/>
    <w:rsid w:val="00263D0E"/>
    <w:rsid w:val="0027048C"/>
    <w:rsid w:val="002722C8"/>
    <w:rsid w:val="00274D89"/>
    <w:rsid w:val="002905AD"/>
    <w:rsid w:val="00291992"/>
    <w:rsid w:val="00296172"/>
    <w:rsid w:val="002A1C80"/>
    <w:rsid w:val="002A3C3A"/>
    <w:rsid w:val="002B0D79"/>
    <w:rsid w:val="002B1A23"/>
    <w:rsid w:val="002C0177"/>
    <w:rsid w:val="002C3893"/>
    <w:rsid w:val="002D7F35"/>
    <w:rsid w:val="002E0B4F"/>
    <w:rsid w:val="002E315E"/>
    <w:rsid w:val="002F264C"/>
    <w:rsid w:val="002F71B4"/>
    <w:rsid w:val="0030431E"/>
    <w:rsid w:val="00305544"/>
    <w:rsid w:val="003062C6"/>
    <w:rsid w:val="003122E3"/>
    <w:rsid w:val="003130CA"/>
    <w:rsid w:val="00326068"/>
    <w:rsid w:val="00326936"/>
    <w:rsid w:val="003407A1"/>
    <w:rsid w:val="003513AF"/>
    <w:rsid w:val="00365FC3"/>
    <w:rsid w:val="00376381"/>
    <w:rsid w:val="00380737"/>
    <w:rsid w:val="0038369C"/>
    <w:rsid w:val="003A5E5A"/>
    <w:rsid w:val="003B0AA8"/>
    <w:rsid w:val="003B7BDB"/>
    <w:rsid w:val="003C26F8"/>
    <w:rsid w:val="003E420A"/>
    <w:rsid w:val="003F0B92"/>
    <w:rsid w:val="003F39BB"/>
    <w:rsid w:val="003F404E"/>
    <w:rsid w:val="003F51A4"/>
    <w:rsid w:val="003F58CC"/>
    <w:rsid w:val="003F6525"/>
    <w:rsid w:val="00404BC8"/>
    <w:rsid w:val="00413A57"/>
    <w:rsid w:val="00437A94"/>
    <w:rsid w:val="00443C5E"/>
    <w:rsid w:val="0044475F"/>
    <w:rsid w:val="00461F24"/>
    <w:rsid w:val="00462986"/>
    <w:rsid w:val="00474D8B"/>
    <w:rsid w:val="004779A4"/>
    <w:rsid w:val="00484F91"/>
    <w:rsid w:val="00487A12"/>
    <w:rsid w:val="004A62CA"/>
    <w:rsid w:val="004B0509"/>
    <w:rsid w:val="004B69AE"/>
    <w:rsid w:val="004C39AE"/>
    <w:rsid w:val="004C3B3D"/>
    <w:rsid w:val="004C726F"/>
    <w:rsid w:val="004D4AC7"/>
    <w:rsid w:val="004D4C0F"/>
    <w:rsid w:val="004E5D4D"/>
    <w:rsid w:val="004F1D02"/>
    <w:rsid w:val="00502186"/>
    <w:rsid w:val="00503F10"/>
    <w:rsid w:val="005049BD"/>
    <w:rsid w:val="005055DD"/>
    <w:rsid w:val="00522983"/>
    <w:rsid w:val="005329D4"/>
    <w:rsid w:val="0053441C"/>
    <w:rsid w:val="00535C7D"/>
    <w:rsid w:val="00537774"/>
    <w:rsid w:val="005409FE"/>
    <w:rsid w:val="00547E60"/>
    <w:rsid w:val="00563848"/>
    <w:rsid w:val="00564E9B"/>
    <w:rsid w:val="00566A4C"/>
    <w:rsid w:val="0057625C"/>
    <w:rsid w:val="00581584"/>
    <w:rsid w:val="00587CE9"/>
    <w:rsid w:val="005911DD"/>
    <w:rsid w:val="00597DD3"/>
    <w:rsid w:val="005A148C"/>
    <w:rsid w:val="005B612C"/>
    <w:rsid w:val="005C08E8"/>
    <w:rsid w:val="005C1F69"/>
    <w:rsid w:val="005D632C"/>
    <w:rsid w:val="005E05F8"/>
    <w:rsid w:val="005E5BEB"/>
    <w:rsid w:val="005E6494"/>
    <w:rsid w:val="005E65AE"/>
    <w:rsid w:val="005E6DEE"/>
    <w:rsid w:val="005F3713"/>
    <w:rsid w:val="005F5032"/>
    <w:rsid w:val="005F5A79"/>
    <w:rsid w:val="005F76C7"/>
    <w:rsid w:val="00602FCE"/>
    <w:rsid w:val="00605A38"/>
    <w:rsid w:val="00611D79"/>
    <w:rsid w:val="00615671"/>
    <w:rsid w:val="00622337"/>
    <w:rsid w:val="00636F1F"/>
    <w:rsid w:val="006408CD"/>
    <w:rsid w:val="006521ED"/>
    <w:rsid w:val="00655731"/>
    <w:rsid w:val="0067446C"/>
    <w:rsid w:val="006765C5"/>
    <w:rsid w:val="006849DC"/>
    <w:rsid w:val="00687EE0"/>
    <w:rsid w:val="0069412A"/>
    <w:rsid w:val="006B3CA0"/>
    <w:rsid w:val="006B60A5"/>
    <w:rsid w:val="006B6FC5"/>
    <w:rsid w:val="006C45A5"/>
    <w:rsid w:val="006D4613"/>
    <w:rsid w:val="006E049B"/>
    <w:rsid w:val="006E1894"/>
    <w:rsid w:val="006E2102"/>
    <w:rsid w:val="006E6A7C"/>
    <w:rsid w:val="006F4916"/>
    <w:rsid w:val="00701DA2"/>
    <w:rsid w:val="00712C27"/>
    <w:rsid w:val="007168E4"/>
    <w:rsid w:val="00740496"/>
    <w:rsid w:val="00745D74"/>
    <w:rsid w:val="00756697"/>
    <w:rsid w:val="007728D7"/>
    <w:rsid w:val="00780149"/>
    <w:rsid w:val="00782C76"/>
    <w:rsid w:val="007A11AA"/>
    <w:rsid w:val="007A3D47"/>
    <w:rsid w:val="007A3DB7"/>
    <w:rsid w:val="007B5A44"/>
    <w:rsid w:val="007C4373"/>
    <w:rsid w:val="007D02D1"/>
    <w:rsid w:val="007D147B"/>
    <w:rsid w:val="007D481A"/>
    <w:rsid w:val="007E25AD"/>
    <w:rsid w:val="0081205A"/>
    <w:rsid w:val="0081338C"/>
    <w:rsid w:val="00813DFB"/>
    <w:rsid w:val="00821D7A"/>
    <w:rsid w:val="00836155"/>
    <w:rsid w:val="008371B2"/>
    <w:rsid w:val="008405D7"/>
    <w:rsid w:val="00845430"/>
    <w:rsid w:val="00853CFB"/>
    <w:rsid w:val="00856E3F"/>
    <w:rsid w:val="00862529"/>
    <w:rsid w:val="00872893"/>
    <w:rsid w:val="00876485"/>
    <w:rsid w:val="008937DA"/>
    <w:rsid w:val="00894695"/>
    <w:rsid w:val="008A115F"/>
    <w:rsid w:val="008C3293"/>
    <w:rsid w:val="008C6553"/>
    <w:rsid w:val="008E258E"/>
    <w:rsid w:val="008E43A9"/>
    <w:rsid w:val="008F4597"/>
    <w:rsid w:val="008F53D9"/>
    <w:rsid w:val="008F7851"/>
    <w:rsid w:val="00905841"/>
    <w:rsid w:val="00911636"/>
    <w:rsid w:val="00915A9B"/>
    <w:rsid w:val="009202C8"/>
    <w:rsid w:val="00922BCA"/>
    <w:rsid w:val="00923CE4"/>
    <w:rsid w:val="00940A62"/>
    <w:rsid w:val="00941352"/>
    <w:rsid w:val="009468FB"/>
    <w:rsid w:val="00951847"/>
    <w:rsid w:val="00955077"/>
    <w:rsid w:val="0096773F"/>
    <w:rsid w:val="009776C6"/>
    <w:rsid w:val="00982AD0"/>
    <w:rsid w:val="00985F2F"/>
    <w:rsid w:val="00987F19"/>
    <w:rsid w:val="009A4004"/>
    <w:rsid w:val="009C4A92"/>
    <w:rsid w:val="009D0178"/>
    <w:rsid w:val="009D17F9"/>
    <w:rsid w:val="009D6F60"/>
    <w:rsid w:val="009E19BF"/>
    <w:rsid w:val="009E5BA7"/>
    <w:rsid w:val="009E6F00"/>
    <w:rsid w:val="009F0C6B"/>
    <w:rsid w:val="009F10B4"/>
    <w:rsid w:val="009F2C62"/>
    <w:rsid w:val="009F369E"/>
    <w:rsid w:val="00A15399"/>
    <w:rsid w:val="00A15B18"/>
    <w:rsid w:val="00A31EEB"/>
    <w:rsid w:val="00A343CA"/>
    <w:rsid w:val="00A34734"/>
    <w:rsid w:val="00A37917"/>
    <w:rsid w:val="00A55E6D"/>
    <w:rsid w:val="00A561AE"/>
    <w:rsid w:val="00A6314E"/>
    <w:rsid w:val="00A7303A"/>
    <w:rsid w:val="00A77BE0"/>
    <w:rsid w:val="00A81FE4"/>
    <w:rsid w:val="00A839F4"/>
    <w:rsid w:val="00A86372"/>
    <w:rsid w:val="00A9133F"/>
    <w:rsid w:val="00A91905"/>
    <w:rsid w:val="00A92635"/>
    <w:rsid w:val="00A93B8A"/>
    <w:rsid w:val="00AA0666"/>
    <w:rsid w:val="00AC2BB6"/>
    <w:rsid w:val="00AC6109"/>
    <w:rsid w:val="00AC66FE"/>
    <w:rsid w:val="00AF328F"/>
    <w:rsid w:val="00B02C80"/>
    <w:rsid w:val="00B07C8A"/>
    <w:rsid w:val="00B136F9"/>
    <w:rsid w:val="00B1523F"/>
    <w:rsid w:val="00B2616C"/>
    <w:rsid w:val="00B264F8"/>
    <w:rsid w:val="00B35D75"/>
    <w:rsid w:val="00B46748"/>
    <w:rsid w:val="00B50779"/>
    <w:rsid w:val="00B51A44"/>
    <w:rsid w:val="00B81B13"/>
    <w:rsid w:val="00B83ADE"/>
    <w:rsid w:val="00B95BD5"/>
    <w:rsid w:val="00BB231F"/>
    <w:rsid w:val="00BB51B7"/>
    <w:rsid w:val="00BC4FA2"/>
    <w:rsid w:val="00BF6DF1"/>
    <w:rsid w:val="00C00357"/>
    <w:rsid w:val="00C0633B"/>
    <w:rsid w:val="00C1192B"/>
    <w:rsid w:val="00C136C9"/>
    <w:rsid w:val="00C149CF"/>
    <w:rsid w:val="00C504FC"/>
    <w:rsid w:val="00C521F6"/>
    <w:rsid w:val="00C55A4E"/>
    <w:rsid w:val="00C55B96"/>
    <w:rsid w:val="00C57352"/>
    <w:rsid w:val="00C67F4F"/>
    <w:rsid w:val="00C7492A"/>
    <w:rsid w:val="00C7665C"/>
    <w:rsid w:val="00C852E4"/>
    <w:rsid w:val="00C86198"/>
    <w:rsid w:val="00C92D0D"/>
    <w:rsid w:val="00C9405E"/>
    <w:rsid w:val="00CA396A"/>
    <w:rsid w:val="00CA39D1"/>
    <w:rsid w:val="00CA6B58"/>
    <w:rsid w:val="00CB6546"/>
    <w:rsid w:val="00CC2787"/>
    <w:rsid w:val="00CE1C44"/>
    <w:rsid w:val="00CF027E"/>
    <w:rsid w:val="00CF2B18"/>
    <w:rsid w:val="00CF2D42"/>
    <w:rsid w:val="00CF4A04"/>
    <w:rsid w:val="00D00456"/>
    <w:rsid w:val="00D02691"/>
    <w:rsid w:val="00D04B3C"/>
    <w:rsid w:val="00D11169"/>
    <w:rsid w:val="00D137F2"/>
    <w:rsid w:val="00D14DFB"/>
    <w:rsid w:val="00D24DD2"/>
    <w:rsid w:val="00D275E8"/>
    <w:rsid w:val="00D4246E"/>
    <w:rsid w:val="00D47D2E"/>
    <w:rsid w:val="00D51D21"/>
    <w:rsid w:val="00D6366B"/>
    <w:rsid w:val="00D74DD2"/>
    <w:rsid w:val="00D80EF2"/>
    <w:rsid w:val="00D826E6"/>
    <w:rsid w:val="00D84820"/>
    <w:rsid w:val="00D933D1"/>
    <w:rsid w:val="00DA0438"/>
    <w:rsid w:val="00DA0553"/>
    <w:rsid w:val="00DB0655"/>
    <w:rsid w:val="00DB1083"/>
    <w:rsid w:val="00DB23EA"/>
    <w:rsid w:val="00DB4213"/>
    <w:rsid w:val="00DB7463"/>
    <w:rsid w:val="00DC14A8"/>
    <w:rsid w:val="00DC736E"/>
    <w:rsid w:val="00DD71AE"/>
    <w:rsid w:val="00DD77CB"/>
    <w:rsid w:val="00E03F82"/>
    <w:rsid w:val="00E1073F"/>
    <w:rsid w:val="00E15E88"/>
    <w:rsid w:val="00E20C26"/>
    <w:rsid w:val="00E2335D"/>
    <w:rsid w:val="00E35D12"/>
    <w:rsid w:val="00E5322D"/>
    <w:rsid w:val="00E541C0"/>
    <w:rsid w:val="00E55F1C"/>
    <w:rsid w:val="00E603C5"/>
    <w:rsid w:val="00E624F0"/>
    <w:rsid w:val="00E63E58"/>
    <w:rsid w:val="00E63EE5"/>
    <w:rsid w:val="00E662F8"/>
    <w:rsid w:val="00E7580C"/>
    <w:rsid w:val="00E84575"/>
    <w:rsid w:val="00E84FEA"/>
    <w:rsid w:val="00EA2308"/>
    <w:rsid w:val="00EA30C2"/>
    <w:rsid w:val="00EB4ACE"/>
    <w:rsid w:val="00EB74B6"/>
    <w:rsid w:val="00EC6502"/>
    <w:rsid w:val="00ED07F2"/>
    <w:rsid w:val="00EE0E2A"/>
    <w:rsid w:val="00EE7872"/>
    <w:rsid w:val="00EF3818"/>
    <w:rsid w:val="00F07F1C"/>
    <w:rsid w:val="00F10AB0"/>
    <w:rsid w:val="00F11ED8"/>
    <w:rsid w:val="00F13EE6"/>
    <w:rsid w:val="00F21CC3"/>
    <w:rsid w:val="00F23D95"/>
    <w:rsid w:val="00F25D5D"/>
    <w:rsid w:val="00F302A2"/>
    <w:rsid w:val="00F411EF"/>
    <w:rsid w:val="00F63316"/>
    <w:rsid w:val="00F635D0"/>
    <w:rsid w:val="00F70DB8"/>
    <w:rsid w:val="00F7310D"/>
    <w:rsid w:val="00F75FDA"/>
    <w:rsid w:val="00F81E1C"/>
    <w:rsid w:val="00F8279D"/>
    <w:rsid w:val="00FA21B1"/>
    <w:rsid w:val="00FB0802"/>
    <w:rsid w:val="00FB0F0D"/>
    <w:rsid w:val="00FC5526"/>
    <w:rsid w:val="00FD1AC2"/>
    <w:rsid w:val="00FD744B"/>
    <w:rsid w:val="00FE1F5C"/>
    <w:rsid w:val="00FE347D"/>
    <w:rsid w:val="00FE5F6B"/>
    <w:rsid w:val="00FF1296"/>
    <w:rsid w:val="00FF1894"/>
    <w:rsid w:val="00FF2FAD"/>
    <w:rsid w:val="00FF416F"/>
    <w:rsid w:val="00FF57CF"/>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09B28"/>
  <w15:docId w15:val="{E1413957-461C-4B24-9FAD-57179C3D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5D1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062C6"/>
    <w:pPr>
      <w:ind w:left="720"/>
      <w:contextualSpacing/>
    </w:pPr>
  </w:style>
  <w:style w:type="paragraph" w:styleId="Header">
    <w:name w:val="header"/>
    <w:basedOn w:val="Normal"/>
    <w:link w:val="HeaderChar"/>
    <w:uiPriority w:val="99"/>
    <w:unhideWhenUsed/>
    <w:rsid w:val="006521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521ED"/>
  </w:style>
  <w:style w:type="paragraph" w:styleId="Footer">
    <w:name w:val="footer"/>
    <w:basedOn w:val="Normal"/>
    <w:link w:val="FooterChar"/>
    <w:uiPriority w:val="99"/>
    <w:unhideWhenUsed/>
    <w:rsid w:val="006521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52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